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DE3060" w14:textId="459B3D1C" w:rsidR="0081514F" w:rsidRDefault="0081514F" w:rsidP="008C3FD9">
      <w:pPr>
        <w:widowControl/>
        <w:jc w:val="center"/>
      </w:pPr>
      <w:r>
        <w:t>Basics of MLA Style, for more information, please consult MLA 8</w:t>
      </w:r>
      <w:r w:rsidRPr="0081514F">
        <w:rPr>
          <w:vertAlign w:val="superscript"/>
        </w:rPr>
        <w:t>th</w:t>
      </w:r>
      <w:r>
        <w:t xml:space="preserve"> edition available as a book form at Bookman, or at &lt;owl. Purdue.edu&gt;.</w:t>
      </w:r>
    </w:p>
    <w:p w14:paraId="126482E3" w14:textId="77777777" w:rsidR="008C3FD9" w:rsidRDefault="008C3FD9" w:rsidP="0081514F">
      <w:pPr>
        <w:widowControl/>
      </w:pPr>
    </w:p>
    <w:p w14:paraId="5A7E3F41" w14:textId="77777777" w:rsidR="0081514F" w:rsidRDefault="0081514F" w:rsidP="0081514F">
      <w:pPr>
        <w:widowControl/>
      </w:pPr>
      <w:r>
        <w:t>Elements to be listed in the following order:</w:t>
      </w:r>
    </w:p>
    <w:p w14:paraId="64A973BA" w14:textId="77777777" w:rsidR="0081514F" w:rsidRDefault="0081514F" w:rsidP="0081514F">
      <w:pPr>
        <w:widowControl/>
      </w:pPr>
      <w:r>
        <w:t xml:space="preserve">Author (family name </w:t>
      </w:r>
      <w:proofErr w:type="gramStart"/>
      <w:r>
        <w:t>first)+</w:t>
      </w:r>
      <w:proofErr w:type="gramEnd"/>
      <w:r>
        <w:t xml:space="preserve"> title of article+ title of book (or journal) +version+ </w:t>
      </w:r>
      <w:proofErr w:type="spellStart"/>
      <w:r>
        <w:t>number+publisher+date+page</w:t>
      </w:r>
      <w:proofErr w:type="spellEnd"/>
      <w:r>
        <w:t xml:space="preserve"> number. </w:t>
      </w:r>
    </w:p>
    <w:p w14:paraId="79943129" w14:textId="77777777" w:rsidR="0081514F" w:rsidRDefault="0081514F" w:rsidP="0081514F">
      <w:pPr>
        <w:widowControl/>
      </w:pPr>
    </w:p>
    <w:p w14:paraId="32C8B4E6" w14:textId="370BAE29" w:rsidR="0081514F" w:rsidRPr="008C3FD9" w:rsidRDefault="00806BB0" w:rsidP="0081514F">
      <w:pPr>
        <w:widowControl/>
        <w:rPr>
          <w:b/>
        </w:rPr>
      </w:pPr>
      <w:r>
        <w:rPr>
          <w:b/>
        </w:rPr>
        <w:t>I.</w:t>
      </w:r>
      <w:r>
        <w:rPr>
          <w:b/>
        </w:rPr>
        <w:tab/>
      </w:r>
      <w:r w:rsidR="0081514F" w:rsidRPr="008C3FD9">
        <w:rPr>
          <w:b/>
        </w:rPr>
        <w:t>Books:</w:t>
      </w:r>
    </w:p>
    <w:p w14:paraId="7E9198B0" w14:textId="16D271EC" w:rsidR="0081514F" w:rsidRDefault="0081514F" w:rsidP="0081514F">
      <w:pPr>
        <w:widowControl/>
      </w:pPr>
      <w:r>
        <w:t xml:space="preserve">Bhabha, </w:t>
      </w:r>
      <w:proofErr w:type="spellStart"/>
      <w:r>
        <w:t>Homi</w:t>
      </w:r>
      <w:proofErr w:type="spellEnd"/>
      <w:r>
        <w:t xml:space="preserve"> K. </w:t>
      </w:r>
      <w:r w:rsidR="00185149">
        <w:rPr>
          <w:i/>
        </w:rPr>
        <w:t>T</w:t>
      </w:r>
      <w:r w:rsidRPr="00185149">
        <w:rPr>
          <w:i/>
        </w:rPr>
        <w:t>he Location of Culture</w:t>
      </w:r>
      <w:r>
        <w:t xml:space="preserve">. Routledge, 1994. </w:t>
      </w:r>
    </w:p>
    <w:p w14:paraId="20513553" w14:textId="77777777" w:rsidR="00F7437C" w:rsidRDefault="00F7437C" w:rsidP="0081514F">
      <w:pPr>
        <w:widowControl/>
      </w:pPr>
    </w:p>
    <w:p w14:paraId="65CA6423" w14:textId="550AF476" w:rsidR="00F7437C" w:rsidRDefault="00F7437C" w:rsidP="0081514F">
      <w:pPr>
        <w:widowControl/>
      </w:pPr>
      <w:r>
        <w:t xml:space="preserve">Holland, Merlin, and Rupert Hart-Davis, editors. </w:t>
      </w:r>
      <w:r w:rsidRPr="00F7437C">
        <w:rPr>
          <w:i/>
        </w:rPr>
        <w:t>The Complete Letters of Oscar Wilde</w:t>
      </w:r>
      <w:r>
        <w:t xml:space="preserve">. Henry Holt, 2000. </w:t>
      </w:r>
    </w:p>
    <w:p w14:paraId="23EE1ABA" w14:textId="77777777" w:rsidR="000C2807" w:rsidRDefault="000C2807" w:rsidP="0081514F">
      <w:pPr>
        <w:widowControl/>
      </w:pPr>
    </w:p>
    <w:p w14:paraId="00841CBA" w14:textId="12466641" w:rsidR="000C2807" w:rsidRDefault="000C2807" w:rsidP="0081514F">
      <w:pPr>
        <w:widowControl/>
      </w:pPr>
      <w:r>
        <w:t xml:space="preserve">Bakhtin, M. M. </w:t>
      </w:r>
      <w:r w:rsidRPr="000C2807">
        <w:rPr>
          <w:i/>
        </w:rPr>
        <w:t>The Dialogic Imagination: Four Essays</w:t>
      </w:r>
      <w:r>
        <w:t xml:space="preserve">. Edited by Michael </w:t>
      </w:r>
      <w:proofErr w:type="spellStart"/>
      <w:r>
        <w:t>Holquist</w:t>
      </w:r>
      <w:proofErr w:type="spellEnd"/>
      <w:r>
        <w:t xml:space="preserve">, translated by Caryl Emerson and Michael </w:t>
      </w:r>
      <w:proofErr w:type="spellStart"/>
      <w:r>
        <w:t>Holoquits</w:t>
      </w:r>
      <w:proofErr w:type="spellEnd"/>
      <w:r>
        <w:t xml:space="preserve">, U of Texas P, 1981. </w:t>
      </w:r>
    </w:p>
    <w:p w14:paraId="4D883D48" w14:textId="77777777" w:rsidR="0076598F" w:rsidRDefault="0076598F" w:rsidP="0081514F">
      <w:pPr>
        <w:widowControl/>
      </w:pPr>
    </w:p>
    <w:p w14:paraId="31CD768C" w14:textId="3249B5C6" w:rsidR="000C2807" w:rsidRDefault="000C2807" w:rsidP="0081514F">
      <w:pPr>
        <w:widowControl/>
      </w:pPr>
      <w:r>
        <w:t xml:space="preserve">Bakhtin, M. M. </w:t>
      </w:r>
      <w:r w:rsidRPr="000C2807">
        <w:rPr>
          <w:i/>
        </w:rPr>
        <w:t>Marxism and the Philosophy of Language</w:t>
      </w:r>
      <w:r>
        <w:t xml:space="preserve">. Translated by </w:t>
      </w:r>
      <w:proofErr w:type="spellStart"/>
      <w:r>
        <w:t>Ladislav</w:t>
      </w:r>
      <w:proofErr w:type="spellEnd"/>
      <w:r>
        <w:t xml:space="preserve"> </w:t>
      </w:r>
      <w:proofErr w:type="spellStart"/>
      <w:r>
        <w:t>Matejka</w:t>
      </w:r>
      <w:proofErr w:type="spellEnd"/>
      <w:r>
        <w:t xml:space="preserve"> and I. R. </w:t>
      </w:r>
      <w:proofErr w:type="spellStart"/>
      <w:r>
        <w:t>Titunik</w:t>
      </w:r>
      <w:proofErr w:type="spellEnd"/>
      <w:r>
        <w:t xml:space="preserve">, Harvard UP, 1986. </w:t>
      </w:r>
    </w:p>
    <w:p w14:paraId="50CF2965" w14:textId="77777777" w:rsidR="000C2807" w:rsidRDefault="000C2807" w:rsidP="0081514F">
      <w:pPr>
        <w:widowControl/>
      </w:pPr>
    </w:p>
    <w:p w14:paraId="52EAAF92" w14:textId="6621AFDB" w:rsidR="00833FDD" w:rsidRPr="008C3FD9" w:rsidRDefault="00833FDD" w:rsidP="0081514F">
      <w:pPr>
        <w:widowControl/>
        <w:rPr>
          <w:b/>
        </w:rPr>
      </w:pPr>
      <w:r w:rsidRPr="008C3FD9">
        <w:rPr>
          <w:b/>
        </w:rPr>
        <w:t>Book chapters:</w:t>
      </w:r>
    </w:p>
    <w:p w14:paraId="50BC62A8" w14:textId="66164951" w:rsidR="00833FDD" w:rsidRDefault="00833FDD" w:rsidP="0081514F">
      <w:pPr>
        <w:widowControl/>
      </w:pPr>
      <w:r>
        <w:t xml:space="preserve">Kincaid, Jamaica. “Girl.” </w:t>
      </w:r>
      <w:r w:rsidRPr="00833FDD">
        <w:rPr>
          <w:i/>
        </w:rPr>
        <w:t>The Vintage Book of Contemporary American Short Stories</w:t>
      </w:r>
      <w:r>
        <w:t xml:space="preserve">, edited by Tobias Wolf, Vintage, 1994, pp. 306-07. </w:t>
      </w:r>
    </w:p>
    <w:p w14:paraId="4EC4C232" w14:textId="5885B3DB" w:rsidR="00AF6A93" w:rsidRPr="00AF6A93" w:rsidRDefault="00AF6A93" w:rsidP="0081514F">
      <w:pPr>
        <w:widowControl/>
        <w:rPr>
          <w:color w:val="FF0000"/>
        </w:rPr>
      </w:pPr>
      <w:r w:rsidRPr="00AF6A93">
        <w:rPr>
          <w:color w:val="FF0000"/>
        </w:rPr>
        <w:t xml:space="preserve">[“Girl” is the title of the source; </w:t>
      </w:r>
      <w:r w:rsidRPr="00AF6A93">
        <w:rPr>
          <w:i/>
          <w:color w:val="FF0000"/>
        </w:rPr>
        <w:t>The Vintage Book</w:t>
      </w:r>
      <w:r w:rsidRPr="00AF6A93">
        <w:rPr>
          <w:color w:val="FF0000"/>
        </w:rPr>
        <w:t xml:space="preserve"> is the container, what follows described the container, therefore the container is followed by a comma.]</w:t>
      </w:r>
    </w:p>
    <w:p w14:paraId="105E5573" w14:textId="77777777" w:rsidR="00833FDD" w:rsidRDefault="00833FDD" w:rsidP="0081514F">
      <w:pPr>
        <w:widowControl/>
      </w:pPr>
    </w:p>
    <w:p w14:paraId="0007A03E" w14:textId="0DA3C8A3" w:rsidR="00833FDD" w:rsidRPr="008C3FD9" w:rsidRDefault="00801E9E" w:rsidP="0081514F">
      <w:pPr>
        <w:widowControl/>
        <w:rPr>
          <w:b/>
        </w:rPr>
      </w:pPr>
      <w:r w:rsidRPr="008C3FD9">
        <w:rPr>
          <w:b/>
        </w:rPr>
        <w:t>Books translated:</w:t>
      </w:r>
    </w:p>
    <w:p w14:paraId="66EC2DBE" w14:textId="307C96D2" w:rsidR="00801E9E" w:rsidRDefault="00801E9E" w:rsidP="0081514F">
      <w:pPr>
        <w:widowControl/>
      </w:pPr>
      <w:r>
        <w:t xml:space="preserve">Foucault, Michel. </w:t>
      </w:r>
      <w:r w:rsidRPr="00801E9E">
        <w:rPr>
          <w:i/>
        </w:rPr>
        <w:t>Madness and Civilization: A History of Insanity in the Age of Reason</w:t>
      </w:r>
      <w:r>
        <w:t xml:space="preserve">. Translated by Richard Howard, Vintage-Random House, 1988. </w:t>
      </w:r>
    </w:p>
    <w:p w14:paraId="33278A74" w14:textId="77777777" w:rsidR="00F7437C" w:rsidRDefault="00F7437C" w:rsidP="0081514F">
      <w:pPr>
        <w:widowControl/>
      </w:pPr>
    </w:p>
    <w:p w14:paraId="66777E8D" w14:textId="113ED96B" w:rsidR="00F7437C" w:rsidRDefault="00F7437C" w:rsidP="0081514F">
      <w:pPr>
        <w:widowControl/>
      </w:pPr>
      <w:r>
        <w:t xml:space="preserve">Sullivan, Alan, and Timothy Murphy, translators. </w:t>
      </w:r>
      <w:r w:rsidRPr="00F7437C">
        <w:rPr>
          <w:i/>
        </w:rPr>
        <w:t>Beowulf</w:t>
      </w:r>
      <w:r>
        <w:t xml:space="preserve">. Edited by Sarah Anderson, Pearson, 2004. </w:t>
      </w:r>
    </w:p>
    <w:p w14:paraId="1C51B7CC" w14:textId="0FB4D9A8" w:rsidR="00AF6A93" w:rsidRPr="00AF6A93" w:rsidRDefault="00AF6A93" w:rsidP="0081514F">
      <w:pPr>
        <w:widowControl/>
        <w:rPr>
          <w:color w:val="FF0000"/>
        </w:rPr>
      </w:pPr>
      <w:r w:rsidRPr="00AF6A93">
        <w:rPr>
          <w:color w:val="FF0000"/>
        </w:rPr>
        <w:t>[</w:t>
      </w:r>
      <w:r w:rsidRPr="00AF6A93">
        <w:rPr>
          <w:i/>
          <w:color w:val="FF0000"/>
        </w:rPr>
        <w:t>Beowulf</w:t>
      </w:r>
      <w:r w:rsidRPr="00AF6A93">
        <w:rPr>
          <w:color w:val="FF0000"/>
        </w:rPr>
        <w:t xml:space="preserve"> is the source. We need a period to separate it from what follows.]</w:t>
      </w:r>
    </w:p>
    <w:p w14:paraId="42F5B34B" w14:textId="77777777" w:rsidR="00801E9E" w:rsidRDefault="00801E9E" w:rsidP="0081514F">
      <w:pPr>
        <w:widowControl/>
      </w:pPr>
    </w:p>
    <w:p w14:paraId="7EA3DB61" w14:textId="34FA59BF" w:rsidR="0076598F" w:rsidRPr="00F64819" w:rsidRDefault="00F64819" w:rsidP="0081514F">
      <w:pPr>
        <w:widowControl/>
        <w:rPr>
          <w:b/>
        </w:rPr>
      </w:pPr>
      <w:r w:rsidRPr="00F64819">
        <w:rPr>
          <w:b/>
        </w:rPr>
        <w:t>Republished Books:</w:t>
      </w:r>
    </w:p>
    <w:p w14:paraId="0130582F" w14:textId="77777777" w:rsidR="00F64819" w:rsidRPr="00F64819" w:rsidRDefault="00F64819" w:rsidP="00F64819">
      <w:pPr>
        <w:widowControl/>
        <w:rPr>
          <w:rFonts w:ascii="Times" w:eastAsia="Times New Roman" w:hAnsi="Times" w:cs="Times New Roman"/>
          <w:kern w:val="0"/>
          <w:sz w:val="20"/>
          <w:szCs w:val="20"/>
        </w:rPr>
      </w:pPr>
      <w:r w:rsidRPr="00F64819">
        <w:rPr>
          <w:rFonts w:ascii="Times" w:eastAsia="Times New Roman" w:hAnsi="Times" w:cs="Times New Roman"/>
          <w:color w:val="333333"/>
          <w:kern w:val="0"/>
          <w:shd w:val="clear" w:color="auto" w:fill="FFFFFF"/>
        </w:rPr>
        <w:t>Butler, Judith. </w:t>
      </w:r>
      <w:r w:rsidRPr="00F64819">
        <w:rPr>
          <w:rFonts w:ascii="Times" w:eastAsia="Times New Roman" w:hAnsi="Times" w:cs="Times New Roman"/>
          <w:i/>
          <w:iCs/>
          <w:color w:val="333333"/>
          <w:kern w:val="0"/>
          <w:shd w:val="clear" w:color="auto" w:fill="FFFFFF"/>
        </w:rPr>
        <w:t>Gender Trouble</w:t>
      </w:r>
      <w:r w:rsidRPr="00F64819">
        <w:rPr>
          <w:rFonts w:ascii="Times" w:eastAsia="Times New Roman" w:hAnsi="Times" w:cs="Times New Roman"/>
          <w:color w:val="333333"/>
          <w:kern w:val="0"/>
          <w:shd w:val="clear" w:color="auto" w:fill="FFFFFF"/>
        </w:rPr>
        <w:t>. 1990. Routledge, 1999.</w:t>
      </w:r>
    </w:p>
    <w:p w14:paraId="3B6F396A" w14:textId="77777777" w:rsidR="00F64819" w:rsidRDefault="00F64819" w:rsidP="0081514F">
      <w:pPr>
        <w:widowControl/>
      </w:pPr>
    </w:p>
    <w:p w14:paraId="0351BDBF" w14:textId="77777777" w:rsidR="00F64819" w:rsidRDefault="00F64819" w:rsidP="0081514F">
      <w:pPr>
        <w:widowControl/>
      </w:pPr>
    </w:p>
    <w:p w14:paraId="222E1123" w14:textId="56253AF4" w:rsidR="00833FDD" w:rsidRPr="008C3FD9" w:rsidRDefault="00806BB0" w:rsidP="0081514F">
      <w:pPr>
        <w:widowControl/>
        <w:rPr>
          <w:b/>
        </w:rPr>
      </w:pPr>
      <w:r>
        <w:rPr>
          <w:b/>
        </w:rPr>
        <w:t>II.</w:t>
      </w:r>
      <w:r>
        <w:rPr>
          <w:b/>
        </w:rPr>
        <w:tab/>
      </w:r>
      <w:r w:rsidR="00833FDD" w:rsidRPr="008C3FD9">
        <w:rPr>
          <w:b/>
        </w:rPr>
        <w:t>Journal articles:</w:t>
      </w:r>
    </w:p>
    <w:p w14:paraId="2917E2E5" w14:textId="2C4ADD2E" w:rsidR="00833FDD" w:rsidRDefault="00833FDD" w:rsidP="0081514F">
      <w:pPr>
        <w:widowControl/>
      </w:pPr>
      <w:proofErr w:type="spellStart"/>
      <w:r>
        <w:lastRenderedPageBreak/>
        <w:t>Bagchi</w:t>
      </w:r>
      <w:proofErr w:type="spellEnd"/>
      <w:r>
        <w:t xml:space="preserve">, </w:t>
      </w:r>
      <w:proofErr w:type="spellStart"/>
      <w:r>
        <w:t>Alaknanda</w:t>
      </w:r>
      <w:proofErr w:type="spellEnd"/>
      <w:r>
        <w:t xml:space="preserve">. “Conflicting Nationalisms: The Voice of the Subaltern in </w:t>
      </w:r>
      <w:proofErr w:type="spellStart"/>
      <w:r>
        <w:t>Mahasweta</w:t>
      </w:r>
      <w:proofErr w:type="spellEnd"/>
      <w:r>
        <w:t xml:space="preserve"> Devi’s Bahai </w:t>
      </w:r>
      <w:proofErr w:type="spellStart"/>
      <w:r>
        <w:t>Tudu</w:t>
      </w:r>
      <w:proofErr w:type="spellEnd"/>
      <w:r>
        <w:t xml:space="preserve">.” </w:t>
      </w:r>
      <w:r w:rsidRPr="00833FDD">
        <w:rPr>
          <w:i/>
        </w:rPr>
        <w:t>Tulsa Studies in Women’s Literature</w:t>
      </w:r>
      <w:r>
        <w:t xml:space="preserve">, vol. 15, no. 1, 1996, pp. 41-50. </w:t>
      </w:r>
    </w:p>
    <w:p w14:paraId="4F13F45E" w14:textId="77777777" w:rsidR="00833FDD" w:rsidRDefault="00833FDD" w:rsidP="0081514F">
      <w:pPr>
        <w:widowControl/>
      </w:pPr>
    </w:p>
    <w:p w14:paraId="4B929F00" w14:textId="77777777" w:rsidR="00833FDD" w:rsidRDefault="00833FDD" w:rsidP="0081514F">
      <w:pPr>
        <w:widowControl/>
      </w:pPr>
    </w:p>
    <w:p w14:paraId="4C674392" w14:textId="6D53773B" w:rsidR="00833FDD" w:rsidRPr="008C3FD9" w:rsidRDefault="00806BB0" w:rsidP="0081514F">
      <w:pPr>
        <w:widowControl/>
        <w:rPr>
          <w:b/>
        </w:rPr>
      </w:pPr>
      <w:r>
        <w:rPr>
          <w:b/>
        </w:rPr>
        <w:t>III.</w:t>
      </w:r>
      <w:r>
        <w:rPr>
          <w:b/>
        </w:rPr>
        <w:tab/>
      </w:r>
      <w:r w:rsidR="00833FDD" w:rsidRPr="008C3FD9">
        <w:rPr>
          <w:b/>
        </w:rPr>
        <w:t>Internet resources:</w:t>
      </w:r>
    </w:p>
    <w:p w14:paraId="53B045E5" w14:textId="018CF97F" w:rsidR="00B20166" w:rsidRDefault="00B20166" w:rsidP="0081514F">
      <w:pPr>
        <w:widowControl/>
      </w:pPr>
      <w:r>
        <w:t xml:space="preserve">Bernstein, Mark. “10 Tips on Writing the Living Web.” </w:t>
      </w:r>
      <w:r w:rsidRPr="00B20166">
        <w:rPr>
          <w:i/>
        </w:rPr>
        <w:t>A List Apart: For People Who Make Websites</w:t>
      </w:r>
      <w:r>
        <w:t>, 16 Aug. 2002, alistapart.com/article/</w:t>
      </w:r>
      <w:proofErr w:type="spellStart"/>
      <w:r>
        <w:t>writeliving</w:t>
      </w:r>
      <w:proofErr w:type="spellEnd"/>
      <w:r>
        <w:t xml:space="preserve">. Accessed 4 May 2009. </w:t>
      </w:r>
    </w:p>
    <w:p w14:paraId="1F86B26B" w14:textId="77777777" w:rsidR="004470A4" w:rsidRDefault="004470A4" w:rsidP="0081514F">
      <w:pPr>
        <w:widowControl/>
      </w:pPr>
    </w:p>
    <w:p w14:paraId="0D77733D" w14:textId="77777777" w:rsidR="004470A4" w:rsidRDefault="004470A4" w:rsidP="0081514F">
      <w:pPr>
        <w:widowControl/>
      </w:pPr>
    </w:p>
    <w:p w14:paraId="7E6150DD" w14:textId="77777777" w:rsidR="00F60157" w:rsidRDefault="00833FDD" w:rsidP="0081514F">
      <w:pPr>
        <w:widowControl/>
      </w:pPr>
      <w:proofErr w:type="spellStart"/>
      <w:r>
        <w:t>Langhamer</w:t>
      </w:r>
      <w:proofErr w:type="spellEnd"/>
      <w:r>
        <w:t xml:space="preserve">, Claire. “Love and Courtship in Mid-Twentieth-Century England.” </w:t>
      </w:r>
      <w:r w:rsidRPr="00833FDD">
        <w:rPr>
          <w:i/>
        </w:rPr>
        <w:t>Historical Journal</w:t>
      </w:r>
      <w:r>
        <w:t xml:space="preserve">, vol. 50, no. 1, 2007, pp. 173-96. </w:t>
      </w:r>
      <w:proofErr w:type="spellStart"/>
      <w:r>
        <w:t>Proquest</w:t>
      </w:r>
      <w:proofErr w:type="spellEnd"/>
      <w:r>
        <w:t xml:space="preserve">, doi:10.1017/S0018246X06005966. Accessed 27 May 2009. </w:t>
      </w:r>
    </w:p>
    <w:p w14:paraId="17DE9B43" w14:textId="77777777" w:rsidR="00F60157" w:rsidRDefault="00F60157" w:rsidP="0081514F">
      <w:pPr>
        <w:widowControl/>
      </w:pPr>
    </w:p>
    <w:p w14:paraId="59B2AFB6" w14:textId="77777777" w:rsidR="00806BB0" w:rsidRDefault="00806BB0" w:rsidP="0081514F">
      <w:pPr>
        <w:widowControl/>
      </w:pPr>
    </w:p>
    <w:p w14:paraId="0F34AE45" w14:textId="36121569" w:rsidR="00F60157" w:rsidRPr="00806BB0" w:rsidRDefault="00806BB0" w:rsidP="0081514F">
      <w:pPr>
        <w:widowControl/>
        <w:rPr>
          <w:b/>
        </w:rPr>
      </w:pPr>
      <w:r>
        <w:rPr>
          <w:b/>
        </w:rPr>
        <w:t>IV.</w:t>
      </w:r>
      <w:r>
        <w:rPr>
          <w:b/>
        </w:rPr>
        <w:tab/>
      </w:r>
      <w:r w:rsidR="00F60157" w:rsidRPr="00806BB0">
        <w:rPr>
          <w:b/>
        </w:rPr>
        <w:t xml:space="preserve">In-text Citations </w:t>
      </w:r>
    </w:p>
    <w:p w14:paraId="6BF03C3F" w14:textId="77777777" w:rsidR="00F60157" w:rsidRDefault="00F60157" w:rsidP="0081514F">
      <w:pPr>
        <w:widowControl/>
      </w:pPr>
      <w:r>
        <w:t>In the text:</w:t>
      </w:r>
    </w:p>
    <w:p w14:paraId="4CE559A2" w14:textId="77777777" w:rsidR="00F60157" w:rsidRDefault="00F60157" w:rsidP="0081514F">
      <w:pPr>
        <w:widowControl/>
      </w:pPr>
      <w:r>
        <w:t>Imperialism is “the practice, the theory, and the attitudes of a dominating metropolitan center ruling a distant territory” (Said 9).</w:t>
      </w:r>
    </w:p>
    <w:p w14:paraId="30A6526A" w14:textId="77777777" w:rsidR="00F60157" w:rsidRDefault="00F60157" w:rsidP="0081514F">
      <w:pPr>
        <w:widowControl/>
      </w:pPr>
      <w:r>
        <w:t xml:space="preserve">Or </w:t>
      </w:r>
    </w:p>
    <w:p w14:paraId="18B02C67" w14:textId="77777777" w:rsidR="00806BB0" w:rsidRDefault="00F60157" w:rsidP="0081514F">
      <w:pPr>
        <w:widowControl/>
      </w:pPr>
      <w:r>
        <w:t xml:space="preserve">According to Edward W. Said, imperialism is defined by “the practice, the theory, and the attitudes of a dominating metropolitan center ruling a distant territory” (9). </w:t>
      </w:r>
    </w:p>
    <w:p w14:paraId="39D7D131" w14:textId="77777777" w:rsidR="00806BB0" w:rsidRDefault="00806BB0" w:rsidP="0081514F">
      <w:pPr>
        <w:widowControl/>
      </w:pPr>
    </w:p>
    <w:p w14:paraId="0B493734" w14:textId="77777777" w:rsidR="00806BB0" w:rsidRDefault="00806BB0" w:rsidP="0081514F">
      <w:pPr>
        <w:widowControl/>
      </w:pPr>
      <w:r>
        <w:t xml:space="preserve">In Works Cited </w:t>
      </w:r>
    </w:p>
    <w:p w14:paraId="17BF431C" w14:textId="77777777" w:rsidR="00E50608" w:rsidRDefault="00806BB0" w:rsidP="00E50608">
      <w:pPr>
        <w:widowControl/>
      </w:pPr>
      <w:r>
        <w:t xml:space="preserve">Said, Edward W. </w:t>
      </w:r>
      <w:r w:rsidRPr="00806BB0">
        <w:rPr>
          <w:i/>
        </w:rPr>
        <w:t>Culture and Imperialism</w:t>
      </w:r>
      <w:r>
        <w:t xml:space="preserve">. Knopf, 1994. </w:t>
      </w:r>
    </w:p>
    <w:p w14:paraId="48F4FD76" w14:textId="77777777" w:rsidR="00E50608" w:rsidRDefault="00E50608" w:rsidP="00E50608">
      <w:pPr>
        <w:widowControl/>
      </w:pPr>
    </w:p>
    <w:p w14:paraId="79AC60C5" w14:textId="77777777" w:rsidR="00E50608" w:rsidRDefault="00E50608" w:rsidP="00E50608">
      <w:pPr>
        <w:widowControl/>
      </w:pPr>
    </w:p>
    <w:p w14:paraId="65095BA7" w14:textId="77777777" w:rsidR="00E50608" w:rsidRDefault="00E50608" w:rsidP="00E50608">
      <w:pPr>
        <w:widowControl/>
      </w:pPr>
    </w:p>
    <w:p w14:paraId="330DF9B3" w14:textId="77777777" w:rsidR="00E50608" w:rsidRDefault="00E50608" w:rsidP="00E50608">
      <w:pPr>
        <w:widowControl/>
      </w:pPr>
    </w:p>
    <w:p w14:paraId="3A310E50" w14:textId="77777777" w:rsidR="00E50608" w:rsidRDefault="00E50608" w:rsidP="00E50608">
      <w:pPr>
        <w:widowControl/>
      </w:pPr>
    </w:p>
    <w:p w14:paraId="539CEF2D" w14:textId="77777777" w:rsidR="005B3897" w:rsidRDefault="005B3897">
      <w:pPr>
        <w:widowControl/>
      </w:pPr>
      <w:r>
        <w:br w:type="page"/>
      </w:r>
    </w:p>
    <w:p w14:paraId="391B5C2F" w14:textId="42BC79E4" w:rsidR="00820256" w:rsidRDefault="004C5F25" w:rsidP="005B3897">
      <w:pPr>
        <w:widowControl/>
        <w:jc w:val="center"/>
      </w:pPr>
      <w:r>
        <w:rPr>
          <w:rFonts w:hint="eastAsia"/>
        </w:rPr>
        <w:lastRenderedPageBreak/>
        <w:t>Practice for MLA</w:t>
      </w:r>
    </w:p>
    <w:p w14:paraId="088CBF95" w14:textId="25699787" w:rsidR="001C20C6" w:rsidRDefault="005367E0" w:rsidP="0092335B">
      <w:pPr>
        <w:jc w:val="center"/>
      </w:pPr>
      <w:r>
        <w:t>Due by 1</w:t>
      </w:r>
      <w:r w:rsidR="009E4280">
        <w:t xml:space="preserve">7 </w:t>
      </w:r>
      <w:r w:rsidR="009E4280">
        <w:rPr>
          <w:rFonts w:hint="eastAsia"/>
        </w:rPr>
        <w:t>N</w:t>
      </w:r>
      <w:r w:rsidR="009E4280">
        <w:t>ov. 2021</w:t>
      </w:r>
      <w:r w:rsidR="005B3897">
        <w:t xml:space="preserve"> </w:t>
      </w:r>
    </w:p>
    <w:p w14:paraId="69AC424D" w14:textId="77777777" w:rsidR="0092335B" w:rsidRDefault="0092335B"/>
    <w:p w14:paraId="10786BE7" w14:textId="77777777" w:rsidR="004C5F25" w:rsidRDefault="004C5F25">
      <w:r>
        <w:rPr>
          <w:rFonts w:hint="eastAsia"/>
        </w:rPr>
        <w:t xml:space="preserve">Please correct the following entries </w:t>
      </w:r>
      <w:r w:rsidR="0092335B">
        <w:t xml:space="preserve">(which follow </w:t>
      </w:r>
      <w:r w:rsidR="0092335B" w:rsidRPr="00BC1E4C">
        <w:rPr>
          <w:u w:val="single"/>
        </w:rPr>
        <w:t>Chicago Style</w:t>
      </w:r>
      <w:r w:rsidR="0092335B">
        <w:t xml:space="preserve">) </w:t>
      </w:r>
      <w:r>
        <w:rPr>
          <w:rFonts w:hint="eastAsia"/>
        </w:rPr>
        <w:t xml:space="preserve">according to </w:t>
      </w:r>
      <w:r w:rsidRPr="00BC1E4C">
        <w:rPr>
          <w:rFonts w:hint="eastAsia"/>
          <w:u w:val="single"/>
        </w:rPr>
        <w:t>MLA Style</w:t>
      </w:r>
      <w:r>
        <w:rPr>
          <w:rFonts w:hint="eastAsia"/>
        </w:rPr>
        <w:t>:</w:t>
      </w:r>
    </w:p>
    <w:p w14:paraId="76D02DEB" w14:textId="77777777" w:rsidR="004C5F25" w:rsidRDefault="004C5F25"/>
    <w:p w14:paraId="3662E654" w14:textId="0B2B0746" w:rsidR="00144458" w:rsidRPr="000A00C8" w:rsidRDefault="00144458" w:rsidP="009E6540">
      <w:pPr>
        <w:pStyle w:val="ReferencesHeading1"/>
        <w:adjustRightInd w:val="0"/>
        <w:snapToGrid w:val="0"/>
        <w:spacing w:before="0"/>
        <w:rPr>
          <w:rFonts w:eastAsia="新細明體"/>
          <w:lang w:eastAsia="zh-TW"/>
        </w:rPr>
      </w:pPr>
      <w:r>
        <w:rPr>
          <w:rFonts w:eastAsia="新細明體"/>
          <w:lang w:eastAsia="zh-TW"/>
        </w:rPr>
        <w:t>Books:</w:t>
      </w:r>
    </w:p>
    <w:p w14:paraId="1637FFF4" w14:textId="1D584DFE" w:rsidR="009438DC" w:rsidRDefault="004C5F25" w:rsidP="009E6540">
      <w:pPr>
        <w:pStyle w:val="Reference-Alphabetical"/>
        <w:adjustRightInd w:val="0"/>
        <w:snapToGrid w:val="0"/>
        <w:rPr>
          <w:rFonts w:eastAsiaTheme="majorEastAsia"/>
        </w:rPr>
      </w:pPr>
      <w:r w:rsidRPr="000A00C8">
        <w:rPr>
          <w:rFonts w:eastAsiaTheme="majorEastAsia"/>
        </w:rPr>
        <w:t xml:space="preserve">Cohen, </w:t>
      </w:r>
      <w:r>
        <w:rPr>
          <w:rFonts w:eastAsiaTheme="majorEastAsia"/>
        </w:rPr>
        <w:t xml:space="preserve">Ed. </w:t>
      </w:r>
      <w:r w:rsidRPr="000A00C8">
        <w:rPr>
          <w:rFonts w:eastAsiaTheme="majorEastAsia"/>
        </w:rPr>
        <w:t xml:space="preserve">1993. </w:t>
      </w:r>
      <w:r w:rsidRPr="0050087B">
        <w:rPr>
          <w:rFonts w:eastAsiaTheme="majorEastAsia"/>
          <w:i/>
        </w:rPr>
        <w:t>Talk on the Wilde Side: Toward a Genealogy of a Discourse on Male Sexualities</w:t>
      </w:r>
      <w:r w:rsidRPr="000A00C8">
        <w:rPr>
          <w:rFonts w:eastAsiaTheme="majorEastAsia"/>
        </w:rPr>
        <w:t>. London: Routledge.</w:t>
      </w:r>
      <w:r w:rsidR="00A2442E">
        <w:rPr>
          <w:rFonts w:eastAsiaTheme="majorEastAsia"/>
        </w:rPr>
        <w:t xml:space="preserve"> </w:t>
      </w:r>
    </w:p>
    <w:p w14:paraId="08A92D60" w14:textId="1B698F23" w:rsidR="002030F6" w:rsidRPr="002030F6" w:rsidRDefault="009E6540" w:rsidP="002030F6">
      <w:pPr>
        <w:pStyle w:val="Reference-Alphabetical"/>
        <w:adjustRightInd w:val="0"/>
        <w:snapToGrid w:val="0"/>
        <w:rPr>
          <w:rFonts w:ascii="Wingdings" w:eastAsiaTheme="majorEastAsia" w:hAnsi="Wingdings"/>
          <w:color w:val="0000FF"/>
        </w:rPr>
      </w:pPr>
      <w:r>
        <w:rPr>
          <w:rFonts w:ascii="Wingdings" w:eastAsiaTheme="majorEastAsia" w:hAnsi="Wingdings"/>
        </w:rPr>
        <w:t></w:t>
      </w:r>
      <w:r w:rsidR="002030F6">
        <w:rPr>
          <w:rFonts w:ascii="Wingdings" w:eastAsiaTheme="majorEastAsia" w:hAnsi="Wingdings"/>
        </w:rPr>
        <w:t></w:t>
      </w:r>
      <w:r w:rsidR="002030F6" w:rsidRPr="002030F6">
        <w:rPr>
          <w:rFonts w:eastAsiaTheme="majorEastAsia"/>
        </w:rPr>
        <w:t xml:space="preserve"> </w:t>
      </w:r>
    </w:p>
    <w:p w14:paraId="6AE2E42C" w14:textId="7EC93953" w:rsidR="00A2442E" w:rsidRPr="002030F6" w:rsidRDefault="00A2442E" w:rsidP="009E6540">
      <w:pPr>
        <w:pStyle w:val="Reference-Alphabetical"/>
        <w:adjustRightInd w:val="0"/>
        <w:snapToGrid w:val="0"/>
        <w:rPr>
          <w:rFonts w:ascii="Wingdings" w:eastAsiaTheme="majorEastAsia" w:hAnsi="Wingdings"/>
          <w:color w:val="0000FF"/>
        </w:rPr>
      </w:pPr>
    </w:p>
    <w:p w14:paraId="63C58D6F" w14:textId="77777777" w:rsidR="009E6540" w:rsidRDefault="009E6540" w:rsidP="009E6540">
      <w:pPr>
        <w:pStyle w:val="Reference-Alphabetical"/>
        <w:adjustRightInd w:val="0"/>
        <w:snapToGrid w:val="0"/>
        <w:rPr>
          <w:rFonts w:ascii="Wingdings" w:eastAsiaTheme="majorEastAsia" w:hAnsi="Wingdings"/>
        </w:rPr>
      </w:pPr>
    </w:p>
    <w:p w14:paraId="2CCFD0D0" w14:textId="77777777" w:rsidR="009E6540" w:rsidRPr="009438DC" w:rsidRDefault="009E6540" w:rsidP="009E6540">
      <w:pPr>
        <w:pStyle w:val="Reference-Alphabetical"/>
        <w:adjustRightInd w:val="0"/>
        <w:snapToGrid w:val="0"/>
        <w:rPr>
          <w:rFonts w:eastAsiaTheme="majorEastAsia"/>
        </w:rPr>
      </w:pPr>
    </w:p>
    <w:p w14:paraId="4D60D0D3" w14:textId="77777777" w:rsidR="009438DC" w:rsidRDefault="009438DC" w:rsidP="009E6540">
      <w:pPr>
        <w:pStyle w:val="Reference-Alphabetical"/>
        <w:adjustRightInd w:val="0"/>
        <w:snapToGrid w:val="0"/>
      </w:pPr>
      <w:r w:rsidRPr="000A00C8">
        <w:t>Matthews, G</w:t>
      </w:r>
      <w:r>
        <w:t>eoffrey</w:t>
      </w:r>
      <w:r w:rsidRPr="000A00C8">
        <w:t xml:space="preserve"> M. ed. 1971. </w:t>
      </w:r>
      <w:r w:rsidRPr="000A00C8">
        <w:rPr>
          <w:i/>
        </w:rPr>
        <w:t>Keats: The Critical Heritage</w:t>
      </w:r>
      <w:r w:rsidRPr="000A00C8">
        <w:t>. London: Routledge and K. Paul.</w:t>
      </w:r>
    </w:p>
    <w:p w14:paraId="3B8A8E36" w14:textId="7246A65F" w:rsidR="009E6540" w:rsidRPr="000A00C8" w:rsidRDefault="009E6540" w:rsidP="009E4280">
      <w:pPr>
        <w:pStyle w:val="Reference-Alphabetical"/>
        <w:adjustRightInd w:val="0"/>
        <w:snapToGrid w:val="0"/>
      </w:pPr>
      <w:r>
        <w:rPr>
          <w:rFonts w:ascii="Wingdings" w:hAnsi="Wingdings"/>
        </w:rPr>
        <w:t></w:t>
      </w:r>
    </w:p>
    <w:p w14:paraId="3E3D3681" w14:textId="77777777" w:rsidR="009438DC" w:rsidRDefault="009438DC" w:rsidP="009E6540">
      <w:pPr>
        <w:pStyle w:val="Reference-Alphabetical"/>
        <w:adjustRightInd w:val="0"/>
        <w:snapToGrid w:val="0"/>
        <w:rPr>
          <w:rFonts w:eastAsiaTheme="majorEastAsia"/>
        </w:rPr>
      </w:pPr>
    </w:p>
    <w:p w14:paraId="2241AEC1" w14:textId="4812288C" w:rsidR="00D418FC" w:rsidRPr="00D418FC" w:rsidRDefault="00D418FC" w:rsidP="009E6540">
      <w:pPr>
        <w:pStyle w:val="Reference-Alphabetical"/>
        <w:adjustRightInd w:val="0"/>
        <w:snapToGrid w:val="0"/>
        <w:rPr>
          <w:rFonts w:eastAsiaTheme="majorEastAsia"/>
          <w:b/>
        </w:rPr>
      </w:pPr>
      <w:r w:rsidRPr="00D418FC">
        <w:rPr>
          <w:rFonts w:eastAsiaTheme="majorEastAsia"/>
          <w:b/>
        </w:rPr>
        <w:t>Books with editor(s) different from the author:</w:t>
      </w:r>
    </w:p>
    <w:p w14:paraId="73266F73" w14:textId="77777777" w:rsidR="00144458" w:rsidRDefault="00144458" w:rsidP="009E6540">
      <w:pPr>
        <w:pStyle w:val="Reference-Alphabetical"/>
        <w:adjustRightInd w:val="0"/>
        <w:snapToGrid w:val="0"/>
      </w:pPr>
      <w:r w:rsidRPr="000A00C8">
        <w:t>Keats, John.</w:t>
      </w:r>
      <w:r>
        <w:t xml:space="preserve"> </w:t>
      </w:r>
      <w:r w:rsidRPr="000A00C8">
        <w:t xml:space="preserve">1990. </w:t>
      </w:r>
      <w:r w:rsidRPr="000A00C8">
        <w:rPr>
          <w:i/>
        </w:rPr>
        <w:t>The Poems of John Keats</w:t>
      </w:r>
      <w:r w:rsidRPr="000A00C8">
        <w:t>. Edited by Elizabeth Cook. Oxford: Oxford University Press.</w:t>
      </w:r>
    </w:p>
    <w:p w14:paraId="5FB4D33A" w14:textId="22D220F2" w:rsidR="00A2442E" w:rsidRPr="00D973DF" w:rsidRDefault="009E6540" w:rsidP="009E6540">
      <w:pPr>
        <w:pStyle w:val="Reference-Alphabetical"/>
        <w:adjustRightInd w:val="0"/>
        <w:snapToGrid w:val="0"/>
        <w:rPr>
          <w:color w:val="0000FF"/>
        </w:rPr>
      </w:pPr>
      <w:r>
        <w:rPr>
          <w:rFonts w:ascii="Wingdings" w:hAnsi="Wingdings"/>
        </w:rPr>
        <w:t></w:t>
      </w:r>
      <w:r w:rsidR="00D973DF">
        <w:rPr>
          <w:rFonts w:ascii="Wingdings" w:hAnsi="Wingdings"/>
        </w:rPr>
        <w:t></w:t>
      </w:r>
      <w:r w:rsidR="00D973DF" w:rsidRPr="00D973DF">
        <w:rPr>
          <w:color w:val="0000FF"/>
        </w:rPr>
        <w:t xml:space="preserve"> </w:t>
      </w:r>
    </w:p>
    <w:p w14:paraId="7FE18B25" w14:textId="77777777" w:rsidR="009E6540" w:rsidRDefault="009E6540" w:rsidP="009E6540">
      <w:pPr>
        <w:pStyle w:val="Reference-Alphabetical"/>
        <w:adjustRightInd w:val="0"/>
        <w:snapToGrid w:val="0"/>
      </w:pPr>
    </w:p>
    <w:p w14:paraId="0AA3F55E" w14:textId="77777777" w:rsidR="009E6540" w:rsidRDefault="009E6540" w:rsidP="009E6540">
      <w:pPr>
        <w:pStyle w:val="Reference-Alphabetical"/>
        <w:adjustRightInd w:val="0"/>
        <w:snapToGrid w:val="0"/>
      </w:pPr>
    </w:p>
    <w:p w14:paraId="4FD77ABD" w14:textId="2A28886A" w:rsidR="0096386D" w:rsidRPr="0096386D" w:rsidRDefault="0096386D" w:rsidP="009E6540">
      <w:pPr>
        <w:pStyle w:val="Reference-Alphabetical"/>
        <w:adjustRightInd w:val="0"/>
        <w:snapToGrid w:val="0"/>
        <w:rPr>
          <w:b/>
        </w:rPr>
      </w:pPr>
      <w:r w:rsidRPr="0096386D">
        <w:rPr>
          <w:b/>
        </w:rPr>
        <w:t>Books republished</w:t>
      </w:r>
      <w:r>
        <w:rPr>
          <w:b/>
        </w:rPr>
        <w:t xml:space="preserve">: </w:t>
      </w:r>
      <w:r w:rsidRPr="0096386D">
        <w:rPr>
          <w:b/>
        </w:rPr>
        <w:t xml:space="preserve"> </w:t>
      </w:r>
    </w:p>
    <w:p w14:paraId="5A5D4B87" w14:textId="5818F0B7" w:rsidR="009F09D8" w:rsidRDefault="0096386D" w:rsidP="009E6540">
      <w:pPr>
        <w:pStyle w:val="Reference-Alphabetical"/>
        <w:adjustRightInd w:val="0"/>
        <w:snapToGrid w:val="0"/>
      </w:pPr>
      <w:r w:rsidRPr="000A00C8">
        <w:t xml:space="preserve">Pater, Walter. (1873) 1986. </w:t>
      </w:r>
      <w:r w:rsidRPr="000A00C8">
        <w:rPr>
          <w:i/>
        </w:rPr>
        <w:t>The Renaissance. Studies in Art and Poetry</w:t>
      </w:r>
      <w:r w:rsidRPr="000A00C8">
        <w:t>. Edited by Adam Philips. Oxford: Oxford University Press.</w:t>
      </w:r>
    </w:p>
    <w:p w14:paraId="7E193FAB" w14:textId="787E5D67" w:rsidR="00D973DF" w:rsidRPr="00D973DF" w:rsidRDefault="009E6540" w:rsidP="00D973DF">
      <w:pPr>
        <w:pStyle w:val="Reference-Alphabetical"/>
        <w:adjustRightInd w:val="0"/>
        <w:snapToGrid w:val="0"/>
        <w:rPr>
          <w:color w:val="0000FF"/>
        </w:rPr>
      </w:pPr>
      <w:r>
        <w:rPr>
          <w:rFonts w:ascii="Wingdings" w:hAnsi="Wingdings"/>
        </w:rPr>
        <w:t></w:t>
      </w:r>
      <w:r w:rsidR="00D973DF">
        <w:rPr>
          <w:rFonts w:ascii="Wingdings" w:hAnsi="Wingdings"/>
        </w:rPr>
        <w:t></w:t>
      </w:r>
    </w:p>
    <w:p w14:paraId="37183CA0" w14:textId="271C2737" w:rsidR="00A2442E" w:rsidRDefault="00A2442E" w:rsidP="009E6540">
      <w:pPr>
        <w:pStyle w:val="Reference-Alphabetical"/>
        <w:adjustRightInd w:val="0"/>
        <w:snapToGrid w:val="0"/>
      </w:pPr>
    </w:p>
    <w:p w14:paraId="207D2059" w14:textId="77777777" w:rsidR="009E6540" w:rsidRDefault="009E6540" w:rsidP="009E6540">
      <w:pPr>
        <w:pStyle w:val="Reference-Alphabetical"/>
        <w:adjustRightInd w:val="0"/>
        <w:snapToGrid w:val="0"/>
      </w:pPr>
    </w:p>
    <w:p w14:paraId="7B4EC920" w14:textId="77777777" w:rsidR="009E6540" w:rsidRDefault="009E6540" w:rsidP="009E6540">
      <w:pPr>
        <w:pStyle w:val="Reference-Alphabetical"/>
        <w:adjustRightInd w:val="0"/>
        <w:snapToGrid w:val="0"/>
      </w:pPr>
    </w:p>
    <w:p w14:paraId="2A30FB19" w14:textId="341DC7EC" w:rsidR="009F09D8" w:rsidRPr="009F09D8" w:rsidRDefault="009F09D8" w:rsidP="009E6540">
      <w:pPr>
        <w:pStyle w:val="Reference-Alphabetical"/>
        <w:adjustRightInd w:val="0"/>
        <w:snapToGrid w:val="0"/>
        <w:rPr>
          <w:b/>
        </w:rPr>
      </w:pPr>
      <w:r w:rsidRPr="009F09D8">
        <w:rPr>
          <w:b/>
        </w:rPr>
        <w:t xml:space="preserve">Books translated: </w:t>
      </w:r>
    </w:p>
    <w:p w14:paraId="758B7A67" w14:textId="77777777" w:rsidR="009F09D8" w:rsidRPr="000A00C8" w:rsidRDefault="009F09D8" w:rsidP="009E6540">
      <w:pPr>
        <w:pStyle w:val="Reference-Alphabetical"/>
        <w:adjustRightInd w:val="0"/>
        <w:snapToGrid w:val="0"/>
      </w:pPr>
      <w:r w:rsidRPr="000A00C8">
        <w:t xml:space="preserve">Ovid. 1986. </w:t>
      </w:r>
      <w:r w:rsidRPr="000A00C8">
        <w:rPr>
          <w:i/>
        </w:rPr>
        <w:t>Metamorphoses</w:t>
      </w:r>
      <w:r w:rsidRPr="000A00C8">
        <w:t>. Translated by A. D. Melville. Oxford: Oxford University Press.</w:t>
      </w:r>
    </w:p>
    <w:p w14:paraId="12554E70" w14:textId="7F945499" w:rsidR="006577ED" w:rsidRPr="006577ED" w:rsidRDefault="009E6540" w:rsidP="006577ED">
      <w:pPr>
        <w:pStyle w:val="Reference-Alphabetical"/>
        <w:adjustRightInd w:val="0"/>
        <w:snapToGrid w:val="0"/>
        <w:rPr>
          <w:b/>
          <w:bCs/>
          <w:color w:val="0000FF"/>
        </w:rPr>
      </w:pPr>
      <w:r>
        <w:rPr>
          <w:rFonts w:ascii="Wingdings" w:hAnsi="Wingdings"/>
        </w:rPr>
        <w:t></w:t>
      </w:r>
    </w:p>
    <w:p w14:paraId="482763EB" w14:textId="1886C5D1" w:rsidR="009F09D8" w:rsidRDefault="009F09D8" w:rsidP="009E6540">
      <w:pPr>
        <w:pStyle w:val="Reference-Alphabetical"/>
        <w:adjustRightInd w:val="0"/>
        <w:snapToGrid w:val="0"/>
      </w:pPr>
    </w:p>
    <w:p w14:paraId="055F99B4" w14:textId="77777777" w:rsidR="009E6540" w:rsidRDefault="009E6540" w:rsidP="009E6540">
      <w:pPr>
        <w:pStyle w:val="Reference-Alphabetical"/>
        <w:adjustRightInd w:val="0"/>
        <w:snapToGrid w:val="0"/>
      </w:pPr>
    </w:p>
    <w:p w14:paraId="3F983966" w14:textId="77777777" w:rsidR="009E6540" w:rsidRPr="000A00C8" w:rsidRDefault="009E6540" w:rsidP="009E6540">
      <w:pPr>
        <w:pStyle w:val="Reference-Alphabetical"/>
        <w:adjustRightInd w:val="0"/>
        <w:snapToGrid w:val="0"/>
      </w:pPr>
    </w:p>
    <w:p w14:paraId="084F5F7F" w14:textId="680F3F0F" w:rsidR="00D418FC" w:rsidRPr="00D418FC" w:rsidRDefault="00D418FC" w:rsidP="009E6540">
      <w:pPr>
        <w:pStyle w:val="Reference-Alphabetical"/>
        <w:adjustRightInd w:val="0"/>
        <w:snapToGrid w:val="0"/>
        <w:rPr>
          <w:b/>
        </w:rPr>
      </w:pPr>
      <w:r w:rsidRPr="00D418FC">
        <w:rPr>
          <w:b/>
        </w:rPr>
        <w:t>Book chapters:</w:t>
      </w:r>
    </w:p>
    <w:p w14:paraId="22DF2C0A" w14:textId="77777777" w:rsidR="00D418FC" w:rsidRPr="000A00C8" w:rsidRDefault="00D418FC" w:rsidP="009E6540">
      <w:pPr>
        <w:pStyle w:val="Reference-Alphabetical"/>
        <w:adjustRightInd w:val="0"/>
        <w:snapToGrid w:val="0"/>
      </w:pPr>
      <w:proofErr w:type="spellStart"/>
      <w:r w:rsidRPr="000A00C8">
        <w:t>Levenstein</w:t>
      </w:r>
      <w:proofErr w:type="spellEnd"/>
      <w:r w:rsidRPr="000A00C8">
        <w:t>, Jessica. 2003. “</w:t>
      </w:r>
      <w:r w:rsidRPr="000A00C8">
        <w:rPr>
          <w:bdr w:val="none" w:sz="0" w:space="0" w:color="auto" w:frame="1"/>
        </w:rPr>
        <w:t xml:space="preserve">The Re-Formation of </w:t>
      </w:r>
      <w:proofErr w:type="spellStart"/>
      <w:r w:rsidRPr="000A00C8">
        <w:rPr>
          <w:bdr w:val="none" w:sz="0" w:space="0" w:color="auto" w:frame="1"/>
        </w:rPr>
        <w:t>Marsyas</w:t>
      </w:r>
      <w:proofErr w:type="spellEnd"/>
      <w:r w:rsidRPr="000A00C8">
        <w:rPr>
          <w:bdr w:val="none" w:sz="0" w:space="0" w:color="auto" w:frame="1"/>
        </w:rPr>
        <w:t xml:space="preserve"> in </w:t>
      </w:r>
      <w:r w:rsidRPr="000A00C8">
        <w:rPr>
          <w:i/>
          <w:bdr w:val="none" w:sz="0" w:space="0" w:color="auto" w:frame="1"/>
        </w:rPr>
        <w:t>Paradiso</w:t>
      </w:r>
      <w:r w:rsidRPr="000A00C8">
        <w:rPr>
          <w:bdr w:val="none" w:sz="0" w:space="0" w:color="auto" w:frame="1"/>
        </w:rPr>
        <w:t xml:space="preserve"> 1</w:t>
      </w:r>
      <w:r w:rsidRPr="000A00C8">
        <w:rPr>
          <w:bCs/>
          <w:bdr w:val="none" w:sz="0" w:space="0" w:color="auto" w:frame="1"/>
        </w:rPr>
        <w:t xml:space="preserve">.” In </w:t>
      </w:r>
      <w:r w:rsidRPr="000A00C8">
        <w:rPr>
          <w:i/>
        </w:rPr>
        <w:t>Dante for the New Millennium</w:t>
      </w:r>
      <w:r w:rsidRPr="000A00C8">
        <w:t xml:space="preserve">, edited by </w:t>
      </w:r>
      <w:proofErr w:type="spellStart"/>
      <w:r w:rsidRPr="000A00C8">
        <w:t>Teodolinda</w:t>
      </w:r>
      <w:proofErr w:type="spellEnd"/>
      <w:r w:rsidRPr="000A00C8">
        <w:t xml:space="preserve"> </w:t>
      </w:r>
      <w:proofErr w:type="spellStart"/>
      <w:r w:rsidRPr="000A00C8">
        <w:t>Barolini</w:t>
      </w:r>
      <w:proofErr w:type="spellEnd"/>
      <w:r w:rsidRPr="000A00C8">
        <w:t xml:space="preserve"> and H. Wayne </w:t>
      </w:r>
      <w:proofErr w:type="spellStart"/>
      <w:r w:rsidRPr="000A00C8">
        <w:t>Storey</w:t>
      </w:r>
      <w:proofErr w:type="spellEnd"/>
      <w:r w:rsidRPr="000A00C8">
        <w:t>, 408–421. New York: Fordham University Press.</w:t>
      </w:r>
    </w:p>
    <w:p w14:paraId="7DD65747" w14:textId="65516B75" w:rsidR="00D418FC" w:rsidRDefault="009E6540" w:rsidP="009E6540">
      <w:pPr>
        <w:pStyle w:val="Reference-Alphabetical"/>
        <w:adjustRightInd w:val="0"/>
        <w:snapToGrid w:val="0"/>
        <w:rPr>
          <w:rFonts w:eastAsiaTheme="majorEastAsia"/>
          <w:b/>
        </w:rPr>
      </w:pPr>
      <w:r>
        <w:rPr>
          <w:rFonts w:ascii="Wingdings" w:eastAsiaTheme="majorEastAsia" w:hAnsi="Wingdings"/>
          <w:b/>
        </w:rPr>
        <w:t></w:t>
      </w:r>
    </w:p>
    <w:p w14:paraId="7A8E6C88" w14:textId="77777777" w:rsidR="009E6540" w:rsidRDefault="009E6540" w:rsidP="009E6540">
      <w:pPr>
        <w:pStyle w:val="Reference-Alphabetical"/>
        <w:adjustRightInd w:val="0"/>
        <w:snapToGrid w:val="0"/>
        <w:rPr>
          <w:rFonts w:eastAsiaTheme="majorEastAsia"/>
          <w:b/>
        </w:rPr>
      </w:pPr>
    </w:p>
    <w:p w14:paraId="2DBE81B9" w14:textId="77777777" w:rsidR="00144458" w:rsidRPr="00144458" w:rsidRDefault="00144458" w:rsidP="009E6540">
      <w:pPr>
        <w:pStyle w:val="Reference-Alphabetical"/>
        <w:adjustRightInd w:val="0"/>
        <w:snapToGrid w:val="0"/>
        <w:rPr>
          <w:rFonts w:eastAsiaTheme="majorEastAsia"/>
          <w:b/>
        </w:rPr>
      </w:pPr>
      <w:r w:rsidRPr="00144458">
        <w:rPr>
          <w:rFonts w:eastAsiaTheme="majorEastAsia"/>
          <w:b/>
        </w:rPr>
        <w:t>Journal Article:</w:t>
      </w:r>
    </w:p>
    <w:p w14:paraId="119C2184" w14:textId="0083559A" w:rsidR="00144458" w:rsidRPr="000A00C8" w:rsidRDefault="00144458" w:rsidP="009E6540">
      <w:pPr>
        <w:pStyle w:val="Reference-Alphabetical"/>
        <w:adjustRightInd w:val="0"/>
        <w:snapToGrid w:val="0"/>
        <w:rPr>
          <w:rFonts w:eastAsiaTheme="majorEastAsia"/>
        </w:rPr>
      </w:pPr>
      <w:proofErr w:type="spellStart"/>
      <w:r w:rsidRPr="000A00C8">
        <w:rPr>
          <w:rFonts w:eastAsiaTheme="majorEastAsia"/>
        </w:rPr>
        <w:t>Doylen</w:t>
      </w:r>
      <w:proofErr w:type="spellEnd"/>
      <w:r w:rsidRPr="000A00C8">
        <w:rPr>
          <w:rFonts w:eastAsiaTheme="majorEastAsia"/>
        </w:rPr>
        <w:t>,</w:t>
      </w:r>
      <w:r w:rsidRPr="000A00C8">
        <w:rPr>
          <w:rFonts w:eastAsiaTheme="majorEastAsia"/>
          <w:i/>
        </w:rPr>
        <w:t xml:space="preserve"> </w:t>
      </w:r>
      <w:r w:rsidRPr="000A00C8">
        <w:rPr>
          <w:rFonts w:eastAsiaTheme="majorEastAsia"/>
        </w:rPr>
        <w:t xml:space="preserve">Michael R. 1999. </w:t>
      </w:r>
      <w:r w:rsidRPr="000A00C8">
        <w:t>“</w:t>
      </w:r>
      <w:r w:rsidRPr="000A00C8">
        <w:rPr>
          <w:rFonts w:eastAsiaTheme="majorEastAsia"/>
        </w:rPr>
        <w:t>Oscar Wilde</w:t>
      </w:r>
      <w:r w:rsidRPr="000A00C8">
        <w:t>’</w:t>
      </w:r>
      <w:r w:rsidRPr="000A00C8">
        <w:rPr>
          <w:rFonts w:eastAsiaTheme="majorEastAsia"/>
        </w:rPr>
        <w:t xml:space="preserve">s </w:t>
      </w:r>
      <w:r w:rsidRPr="000A00C8">
        <w:rPr>
          <w:rFonts w:eastAsiaTheme="majorEastAsia"/>
          <w:i/>
        </w:rPr>
        <w:t>De Profundis</w:t>
      </w:r>
      <w:r w:rsidRPr="000A00C8">
        <w:rPr>
          <w:rFonts w:eastAsiaTheme="majorEastAsia"/>
        </w:rPr>
        <w:t>: Homosexual Self-Fashioning on the Other Side of Scandal.</w:t>
      </w:r>
      <w:r w:rsidRPr="000A00C8">
        <w:t>”</w:t>
      </w:r>
      <w:r w:rsidRPr="000A00C8">
        <w:rPr>
          <w:rFonts w:eastAsiaTheme="majorEastAsia"/>
        </w:rPr>
        <w:t xml:space="preserve"> </w:t>
      </w:r>
      <w:r w:rsidRPr="000A00C8">
        <w:rPr>
          <w:rFonts w:eastAsiaTheme="majorEastAsia"/>
          <w:i/>
        </w:rPr>
        <w:t>Victorian Literature and Culture</w:t>
      </w:r>
      <w:r w:rsidRPr="000A00C8">
        <w:rPr>
          <w:rFonts w:eastAsiaTheme="majorEastAsia"/>
        </w:rPr>
        <w:t xml:space="preserve"> 27 (2):547</w:t>
      </w:r>
      <w:r w:rsidRPr="000A00C8">
        <w:rPr>
          <w:i/>
        </w:rPr>
        <w:t>–</w:t>
      </w:r>
      <w:r w:rsidRPr="000A00C8">
        <w:rPr>
          <w:rFonts w:eastAsiaTheme="majorEastAsia" w:hint="eastAsia"/>
          <w:lang w:eastAsia="zh-TW"/>
        </w:rPr>
        <w:t>5</w:t>
      </w:r>
      <w:r w:rsidRPr="000A00C8">
        <w:rPr>
          <w:rFonts w:eastAsiaTheme="majorEastAsia"/>
        </w:rPr>
        <w:t>66.</w:t>
      </w:r>
    </w:p>
    <w:p w14:paraId="2068B0E7" w14:textId="77777777" w:rsidR="00144458" w:rsidRDefault="00144458" w:rsidP="009E6540">
      <w:pPr>
        <w:pStyle w:val="Reference-Alphabetical"/>
        <w:adjustRightInd w:val="0"/>
        <w:snapToGrid w:val="0"/>
        <w:rPr>
          <w:rFonts w:eastAsiaTheme="majorEastAsia"/>
        </w:rPr>
      </w:pPr>
    </w:p>
    <w:p w14:paraId="5BE35651" w14:textId="412937E0" w:rsidR="009E6540" w:rsidRDefault="009E6540" w:rsidP="009E6540">
      <w:pPr>
        <w:pStyle w:val="Reference-Alphabetical"/>
        <w:adjustRightInd w:val="0"/>
        <w:snapToGrid w:val="0"/>
        <w:rPr>
          <w:rFonts w:eastAsiaTheme="majorEastAsia"/>
        </w:rPr>
      </w:pPr>
      <w:r>
        <w:rPr>
          <w:rFonts w:ascii="Wingdings" w:eastAsiaTheme="majorEastAsia" w:hAnsi="Wingdings"/>
        </w:rPr>
        <w:t></w:t>
      </w:r>
      <w:r w:rsidR="00DE65DA" w:rsidRPr="003049CE">
        <w:rPr>
          <w:rFonts w:eastAsiaTheme="majorEastAsia"/>
          <w:color w:val="0000FF"/>
        </w:rPr>
        <w:t xml:space="preserve"> </w:t>
      </w:r>
    </w:p>
    <w:p w14:paraId="3B734EF9" w14:textId="77777777" w:rsidR="009E6540" w:rsidRPr="000A00C8" w:rsidRDefault="009E6540" w:rsidP="009E6540">
      <w:pPr>
        <w:pStyle w:val="Reference-Alphabetical"/>
        <w:adjustRightInd w:val="0"/>
        <w:snapToGrid w:val="0"/>
        <w:rPr>
          <w:rFonts w:eastAsiaTheme="majorEastAsia"/>
        </w:rPr>
      </w:pPr>
    </w:p>
    <w:p w14:paraId="27FFAA50" w14:textId="49779BAF" w:rsidR="00144458" w:rsidRPr="00144458" w:rsidRDefault="00144458" w:rsidP="009E6540">
      <w:pPr>
        <w:pStyle w:val="Reference-Alphabetical"/>
        <w:adjustRightInd w:val="0"/>
        <w:snapToGrid w:val="0"/>
        <w:rPr>
          <w:rFonts w:eastAsiaTheme="majorEastAsia"/>
          <w:b/>
        </w:rPr>
      </w:pPr>
      <w:r w:rsidRPr="00144458">
        <w:rPr>
          <w:rFonts w:eastAsiaTheme="majorEastAsia"/>
          <w:b/>
        </w:rPr>
        <w:t>Internet resources:</w:t>
      </w:r>
    </w:p>
    <w:p w14:paraId="00789EC2" w14:textId="7877C921" w:rsidR="004C5F25" w:rsidRDefault="004C5F25" w:rsidP="009E6540">
      <w:pPr>
        <w:pStyle w:val="Reference-Alphabetical"/>
        <w:adjustRightInd w:val="0"/>
        <w:snapToGrid w:val="0"/>
        <w:rPr>
          <w:rFonts w:eastAsia="新細明體"/>
          <w:lang w:eastAsia="zh-TW"/>
        </w:rPr>
      </w:pPr>
      <w:r w:rsidRPr="000A00C8">
        <w:rPr>
          <w:rFonts w:eastAsiaTheme="majorEastAsia"/>
        </w:rPr>
        <w:t>Dante,</w:t>
      </w:r>
      <w:r w:rsidRPr="000A00C8">
        <w:rPr>
          <w:rFonts w:eastAsiaTheme="majorEastAsia"/>
          <w:i/>
        </w:rPr>
        <w:t xml:space="preserve"> </w:t>
      </w:r>
      <w:r w:rsidRPr="000A00C8">
        <w:rPr>
          <w:rFonts w:eastAsiaTheme="majorEastAsia"/>
        </w:rPr>
        <w:t xml:space="preserve">Alighieri. </w:t>
      </w:r>
      <w:r w:rsidR="00780490">
        <w:rPr>
          <w:rFonts w:eastAsiaTheme="majorEastAsia"/>
          <w:i/>
        </w:rPr>
        <w:t>Paradiso</w:t>
      </w:r>
      <w:r w:rsidRPr="000A00C8">
        <w:rPr>
          <w:rFonts w:eastAsiaTheme="majorEastAsia"/>
          <w:i/>
        </w:rPr>
        <w:t>.</w:t>
      </w:r>
      <w:r w:rsidRPr="000A00C8">
        <w:t xml:space="preserve"> Princeton Dante Project</w:t>
      </w:r>
      <w:r w:rsidR="00780490">
        <w:t xml:space="preserve"> (2.0)</w:t>
      </w:r>
      <w:r w:rsidRPr="000A00C8">
        <w:t xml:space="preserve">. </w:t>
      </w:r>
      <w:r w:rsidRPr="000A00C8">
        <w:rPr>
          <w:rFonts w:eastAsia="新細明體" w:hint="eastAsia"/>
          <w:lang w:eastAsia="zh-TW"/>
        </w:rPr>
        <w:t>Accessed 26 September 2017.</w:t>
      </w:r>
      <w:r w:rsidR="00780490">
        <w:t xml:space="preserve"> http://</w:t>
      </w:r>
      <w:r w:rsidR="00780490" w:rsidRPr="00780490">
        <w:t>dante.princeton.edu/pdp/</w:t>
      </w:r>
      <w:r w:rsidR="00780490">
        <w:t>.</w:t>
      </w:r>
    </w:p>
    <w:p w14:paraId="00ED008B" w14:textId="1D903AB7" w:rsidR="004C5F25" w:rsidRPr="00B7381B" w:rsidRDefault="009E6540" w:rsidP="00B7381B">
      <w:pPr>
        <w:pStyle w:val="Reference-Alphabetical"/>
        <w:adjustRightInd w:val="0"/>
        <w:snapToGrid w:val="0"/>
        <w:rPr>
          <w:rFonts w:eastAsia="新細明體"/>
          <w:lang w:eastAsia="zh-TW"/>
        </w:rPr>
      </w:pPr>
      <w:r>
        <w:rPr>
          <w:rFonts w:ascii="Wingdings" w:eastAsia="新細明體" w:hAnsi="Wingdings"/>
          <w:lang w:eastAsia="zh-TW"/>
        </w:rPr>
        <w:t></w:t>
      </w:r>
    </w:p>
    <w:p w14:paraId="6C221282" w14:textId="77777777" w:rsidR="009E6540" w:rsidRPr="004C5F25" w:rsidRDefault="009E6540" w:rsidP="009E6540">
      <w:pPr>
        <w:adjustRightInd w:val="0"/>
        <w:snapToGrid w:val="0"/>
        <w:spacing w:line="360" w:lineRule="auto"/>
      </w:pPr>
    </w:p>
    <w:sectPr w:rsidR="009E6540" w:rsidRPr="004C5F2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65D161" w14:textId="77777777" w:rsidR="00D973DF" w:rsidRDefault="00D973DF" w:rsidP="00A2442E">
      <w:r>
        <w:separator/>
      </w:r>
    </w:p>
  </w:endnote>
  <w:endnote w:type="continuationSeparator" w:id="0">
    <w:p w14:paraId="22D41FCA" w14:textId="77777777" w:rsidR="00D973DF" w:rsidRDefault="00D973DF" w:rsidP="00A24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9A9E3" w14:textId="77777777" w:rsidR="00D973DF" w:rsidRDefault="00D973DF" w:rsidP="0081514F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76917886" w14:textId="77777777" w:rsidR="00D973DF" w:rsidRDefault="00D973DF" w:rsidP="00A2442E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CE0DCB" w14:textId="77777777" w:rsidR="00D973DF" w:rsidRDefault="00D973DF" w:rsidP="0081514F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B7381B">
      <w:rPr>
        <w:rStyle w:val="ae"/>
        <w:noProof/>
      </w:rPr>
      <w:t>4</w:t>
    </w:r>
    <w:r>
      <w:rPr>
        <w:rStyle w:val="ae"/>
      </w:rPr>
      <w:fldChar w:fldCharType="end"/>
    </w:r>
  </w:p>
  <w:p w14:paraId="31707891" w14:textId="77777777" w:rsidR="00D973DF" w:rsidRDefault="00D973DF" w:rsidP="00A2442E">
    <w:pPr>
      <w:pStyle w:val="ac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C6D4DF" w14:textId="77777777" w:rsidR="009E4280" w:rsidRDefault="009E428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0681F8" w14:textId="77777777" w:rsidR="00D973DF" w:rsidRDefault="00D973DF" w:rsidP="00A2442E">
      <w:r>
        <w:separator/>
      </w:r>
    </w:p>
  </w:footnote>
  <w:footnote w:type="continuationSeparator" w:id="0">
    <w:p w14:paraId="05ABD8EB" w14:textId="77777777" w:rsidR="00D973DF" w:rsidRDefault="00D973DF" w:rsidP="00A244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mbria" w:hAnsi="Cambria"/>
      </w:rPr>
      <w:alias w:val="標題"/>
      <w:id w:val="77547040"/>
      <w:placeholder>
        <w:docPart w:val="9055C80C577205408B17E6EA7F284607"/>
      </w:placeholder>
      <w:showingPlcHdr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5B323EAE" w14:textId="77777777" w:rsidR="00B7381B" w:rsidRDefault="00B7381B">
        <w:pPr>
          <w:pStyle w:val="af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  <w:lang w:val="zh-TW"/>
          </w:rPr>
          <w:t>[</w:t>
        </w:r>
        <w:r>
          <w:rPr>
            <w:rFonts w:ascii="Cambria" w:hAnsi="Cambria"/>
            <w:lang w:val="zh-TW"/>
          </w:rPr>
          <w:t>鍵入文件標題</w:t>
        </w:r>
        <w:r>
          <w:rPr>
            <w:rFonts w:ascii="Cambria" w:hAnsi="Cambria"/>
            <w:lang w:val="zh-TW"/>
          </w:rPr>
          <w:t>]</w:t>
        </w:r>
      </w:p>
    </w:sdtContent>
  </w:sdt>
  <w:sdt>
    <w:sdtPr>
      <w:rPr>
        <w:rFonts w:ascii="Cambria" w:hAnsi="Cambria"/>
      </w:rPr>
      <w:alias w:val="日期"/>
      <w:id w:val="77547044"/>
      <w:placeholder>
        <w:docPart w:val="FEB7F69B0B929E4DB9C21641ACE15069"/>
      </w:placeholder>
      <w:showingPlcHdr/>
      <w:dataBinding w:prefixMappings="xmlns:ns0='http://schemas.microsoft.com/office/2006/coverPageProps'" w:xpath="/ns0:CoverPageProperties[1]/ns0:PublishDate[1]" w:storeItemID="{55AF091B-3C7A-41E3-B477-F2FDAA23CFDA}"/>
      <w:date>
        <w:dateFormat w:val="yyyy 年 M 月 d 日"/>
        <w:lid w:val="zh-TW"/>
        <w:storeMappedDataAs w:val="dateTime"/>
        <w:calendar w:val="gregorian"/>
      </w:date>
    </w:sdtPr>
    <w:sdtEndPr/>
    <w:sdtContent>
      <w:p w14:paraId="319B6FAE" w14:textId="47523F43" w:rsidR="00B7381B" w:rsidRDefault="009E4280">
        <w:pPr>
          <w:pStyle w:val="af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lang w:val="zh-TW"/>
          </w:rPr>
          <w:t>[</w:t>
        </w:r>
        <w:r>
          <w:rPr>
            <w:lang w:val="zh-TW"/>
          </w:rPr>
          <w:t>挑選日期</w:t>
        </w:r>
        <w:r>
          <w:rPr>
            <w:lang w:val="zh-TW"/>
          </w:rPr>
          <w:t>]</w:t>
        </w:r>
      </w:p>
    </w:sdtContent>
  </w:sdt>
  <w:p w14:paraId="4E56483F" w14:textId="77777777" w:rsidR="00D973DF" w:rsidRDefault="00D973DF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mbria" w:hAnsi="Cambria"/>
      </w:rPr>
      <w:alias w:val="標題"/>
      <w:id w:val="394862514"/>
      <w:showingPlcHdr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116843A7" w14:textId="77777777" w:rsidR="00B7381B" w:rsidRDefault="00B7381B">
        <w:pPr>
          <w:pStyle w:val="af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  <w:lang w:val="zh-TW"/>
          </w:rPr>
          <w:t>[</w:t>
        </w:r>
        <w:r>
          <w:rPr>
            <w:rFonts w:ascii="Cambria" w:hAnsi="Cambria"/>
            <w:lang w:val="zh-TW"/>
          </w:rPr>
          <w:t>鍵入文件標題</w:t>
        </w:r>
        <w:r>
          <w:rPr>
            <w:rFonts w:ascii="Cambria" w:hAnsi="Cambria"/>
            <w:lang w:val="zh-TW"/>
          </w:rPr>
          <w:t>]</w:t>
        </w:r>
      </w:p>
    </w:sdtContent>
  </w:sdt>
  <w:sdt>
    <w:sdtPr>
      <w:rPr>
        <w:rFonts w:ascii="Cambria" w:hAnsi="Cambria"/>
      </w:rPr>
      <w:alias w:val="日期"/>
      <w:id w:val="1033776300"/>
      <w:showingPlcHdr/>
      <w:dataBinding w:prefixMappings="xmlns:ns0='http://schemas.microsoft.com/office/2006/coverPageProps'" w:xpath="/ns0:CoverPageProperties[1]/ns0:PublishDate[1]" w:storeItemID="{55AF091B-3C7A-41E3-B477-F2FDAA23CFDA}"/>
      <w:date>
        <w:dateFormat w:val="yyyy 年 M 月 d 日"/>
        <w:lid w:val="zh-TW"/>
        <w:storeMappedDataAs w:val="dateTime"/>
        <w:calendar w:val="gregorian"/>
      </w:date>
    </w:sdtPr>
    <w:sdtEndPr/>
    <w:sdtContent>
      <w:p w14:paraId="67F806F4" w14:textId="5299EA08" w:rsidR="00B7381B" w:rsidRDefault="009E4280">
        <w:pPr>
          <w:pStyle w:val="af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Cambria" w:hAnsi="Cambria"/>
          </w:rPr>
          <w:t xml:space="preserve">     </w:t>
        </w:r>
      </w:p>
    </w:sdtContent>
  </w:sdt>
  <w:p w14:paraId="2F40AE71" w14:textId="77777777" w:rsidR="00D973DF" w:rsidRDefault="00D973DF">
    <w:pPr>
      <w:pStyle w:val="af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E054D" w14:textId="77777777" w:rsidR="009E4280" w:rsidRDefault="009E4280">
    <w:pPr>
      <w:pStyle w:val="af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5F25"/>
    <w:rsid w:val="000C0E41"/>
    <w:rsid w:val="000C2807"/>
    <w:rsid w:val="00144234"/>
    <w:rsid w:val="00144458"/>
    <w:rsid w:val="00185149"/>
    <w:rsid w:val="001C20C6"/>
    <w:rsid w:val="002030F6"/>
    <w:rsid w:val="003049CE"/>
    <w:rsid w:val="003C1DB9"/>
    <w:rsid w:val="004470A4"/>
    <w:rsid w:val="004C5F25"/>
    <w:rsid w:val="005367E0"/>
    <w:rsid w:val="005B3897"/>
    <w:rsid w:val="006577ED"/>
    <w:rsid w:val="0076598F"/>
    <w:rsid w:val="00780490"/>
    <w:rsid w:val="00801E9E"/>
    <w:rsid w:val="00806BB0"/>
    <w:rsid w:val="0081514F"/>
    <w:rsid w:val="00820256"/>
    <w:rsid w:val="00833FDD"/>
    <w:rsid w:val="008C3FD9"/>
    <w:rsid w:val="008E3379"/>
    <w:rsid w:val="0092335B"/>
    <w:rsid w:val="009438DC"/>
    <w:rsid w:val="0096386D"/>
    <w:rsid w:val="009A599D"/>
    <w:rsid w:val="009E4280"/>
    <w:rsid w:val="009E6540"/>
    <w:rsid w:val="009F08DF"/>
    <w:rsid w:val="009F09D8"/>
    <w:rsid w:val="00A2442E"/>
    <w:rsid w:val="00AF6A93"/>
    <w:rsid w:val="00B20166"/>
    <w:rsid w:val="00B7381B"/>
    <w:rsid w:val="00BC1E4C"/>
    <w:rsid w:val="00BC2568"/>
    <w:rsid w:val="00D418FC"/>
    <w:rsid w:val="00D973DF"/>
    <w:rsid w:val="00DD05CD"/>
    <w:rsid w:val="00DE65DA"/>
    <w:rsid w:val="00E50608"/>
    <w:rsid w:val="00F60157"/>
    <w:rsid w:val="00F64819"/>
    <w:rsid w:val="00F74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E828474"/>
  <w15:docId w15:val="{355A413D-2AD9-45CD-87D2-D731AA5D8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C0E41"/>
    <w:pPr>
      <w:widowControl w:val="0"/>
    </w:pPr>
  </w:style>
  <w:style w:type="paragraph" w:styleId="1">
    <w:name w:val="heading 1"/>
    <w:basedOn w:val="a"/>
    <w:link w:val="10"/>
    <w:uiPriority w:val="9"/>
    <w:qFormat/>
    <w:rsid w:val="000C0E41"/>
    <w:pPr>
      <w:widowControl/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0C0E41"/>
    <w:pPr>
      <w:widowControl/>
      <w:spacing w:before="100" w:beforeAutospacing="1" w:after="100" w:afterAutospacing="1"/>
      <w:outlineLvl w:val="2"/>
    </w:pPr>
    <w:rPr>
      <w:rFonts w:ascii="Times" w:hAnsi="Times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semiHidden/>
    <w:unhideWhenUsed/>
    <w:qFormat/>
    <w:rsid w:val="00144234"/>
    <w:pPr>
      <w:keepNext/>
      <w:spacing w:line="720" w:lineRule="auto"/>
      <w:outlineLvl w:val="3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0C0E41"/>
    <w:rPr>
      <w:rFonts w:ascii="Times" w:hAnsi="Times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0C0E41"/>
    <w:rPr>
      <w:rFonts w:ascii="Times" w:hAnsi="Times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semiHidden/>
    <w:rsid w:val="00144234"/>
    <w:rPr>
      <w:rFonts w:asciiTheme="majorHAnsi" w:eastAsiaTheme="majorEastAsia" w:hAnsiTheme="majorHAnsi" w:cstheme="majorBidi"/>
      <w:sz w:val="36"/>
      <w:szCs w:val="36"/>
    </w:rPr>
  </w:style>
  <w:style w:type="character" w:styleId="a3">
    <w:name w:val="Emphasis"/>
    <w:basedOn w:val="a0"/>
    <w:uiPriority w:val="20"/>
    <w:qFormat/>
    <w:rsid w:val="000C0E41"/>
    <w:rPr>
      <w:i/>
      <w:iCs/>
    </w:rPr>
  </w:style>
  <w:style w:type="paragraph" w:customStyle="1" w:styleId="11">
    <w:name w:val="樣式1"/>
    <w:basedOn w:val="a4"/>
    <w:qFormat/>
    <w:rsid w:val="000C0E41"/>
    <w:pPr>
      <w:shd w:val="clear" w:color="auto" w:fill="FFFFFF"/>
      <w:adjustRightInd w:val="0"/>
      <w:spacing w:before="240" w:after="120"/>
    </w:pPr>
    <w:rPr>
      <w:b/>
    </w:rPr>
  </w:style>
  <w:style w:type="paragraph" w:styleId="a4">
    <w:name w:val="footnote text"/>
    <w:basedOn w:val="a"/>
    <w:link w:val="a5"/>
    <w:uiPriority w:val="99"/>
    <w:semiHidden/>
    <w:unhideWhenUsed/>
    <w:rsid w:val="000C0E41"/>
    <w:pPr>
      <w:snapToGrid w:val="0"/>
    </w:pPr>
    <w:rPr>
      <w:sz w:val="20"/>
      <w:szCs w:val="20"/>
    </w:rPr>
  </w:style>
  <w:style w:type="character" w:customStyle="1" w:styleId="a5">
    <w:name w:val="註腳文字 字元"/>
    <w:basedOn w:val="a0"/>
    <w:link w:val="a4"/>
    <w:uiPriority w:val="99"/>
    <w:semiHidden/>
    <w:rsid w:val="000C0E41"/>
    <w:rPr>
      <w:sz w:val="20"/>
      <w:szCs w:val="20"/>
    </w:rPr>
  </w:style>
  <w:style w:type="paragraph" w:customStyle="1" w:styleId="2">
    <w:name w:val="樣式2"/>
    <w:basedOn w:val="3"/>
    <w:qFormat/>
    <w:rsid w:val="000C0E41"/>
    <w:pPr>
      <w:shd w:val="clear" w:color="auto" w:fill="FFFFFF"/>
      <w:adjustRightInd w:val="0"/>
      <w:snapToGrid w:val="0"/>
      <w:spacing w:before="240" w:beforeAutospacing="0" w:after="120" w:afterAutospacing="0"/>
    </w:pPr>
    <w:rPr>
      <w:rFonts w:cs="Times New Roman"/>
      <w:b w:val="0"/>
      <w:color w:val="000000"/>
      <w:sz w:val="20"/>
      <w:szCs w:val="20"/>
      <w:lang w:val="en-GB"/>
    </w:rPr>
  </w:style>
  <w:style w:type="character" w:styleId="a6">
    <w:name w:val="Strong"/>
    <w:uiPriority w:val="22"/>
    <w:qFormat/>
    <w:rsid w:val="000C0E41"/>
    <w:rPr>
      <w:b/>
      <w:bCs/>
    </w:rPr>
  </w:style>
  <w:style w:type="paragraph" w:styleId="a7">
    <w:name w:val="annotation text"/>
    <w:basedOn w:val="a"/>
    <w:link w:val="a8"/>
    <w:uiPriority w:val="99"/>
    <w:unhideWhenUsed/>
    <w:rsid w:val="004C5F25"/>
    <w:pPr>
      <w:widowControl/>
    </w:pPr>
    <w:rPr>
      <w:rFonts w:ascii="Times New Roman" w:eastAsia="Times New Roman" w:hAnsi="Times New Roman" w:cs="Times New Roman"/>
      <w:kern w:val="0"/>
      <w:sz w:val="20"/>
      <w:szCs w:val="20"/>
      <w:lang w:eastAsia="en-US"/>
    </w:rPr>
  </w:style>
  <w:style w:type="character" w:customStyle="1" w:styleId="a8">
    <w:name w:val="註解文字 字元"/>
    <w:basedOn w:val="a0"/>
    <w:link w:val="a7"/>
    <w:uiPriority w:val="99"/>
    <w:rsid w:val="004C5F25"/>
    <w:rPr>
      <w:rFonts w:ascii="Times New Roman" w:eastAsia="Times New Roman" w:hAnsi="Times New Roman" w:cs="Times New Roman"/>
      <w:kern w:val="0"/>
      <w:sz w:val="20"/>
      <w:szCs w:val="20"/>
      <w:lang w:eastAsia="en-US"/>
    </w:rPr>
  </w:style>
  <w:style w:type="character" w:styleId="a9">
    <w:name w:val="annotation reference"/>
    <w:basedOn w:val="a0"/>
    <w:uiPriority w:val="99"/>
    <w:semiHidden/>
    <w:unhideWhenUsed/>
    <w:rsid w:val="004C5F25"/>
    <w:rPr>
      <w:sz w:val="16"/>
      <w:szCs w:val="16"/>
    </w:rPr>
  </w:style>
  <w:style w:type="paragraph" w:customStyle="1" w:styleId="ReferencesHeading1">
    <w:name w:val="ReferencesHeading1"/>
    <w:basedOn w:val="1"/>
    <w:uiPriority w:val="91"/>
    <w:qFormat/>
    <w:rsid w:val="004C5F25"/>
    <w:pPr>
      <w:keepNext/>
      <w:spacing w:before="480" w:beforeAutospacing="0" w:after="0" w:afterAutospacing="0" w:line="360" w:lineRule="auto"/>
    </w:pPr>
    <w:rPr>
      <w:rFonts w:ascii="Cambria" w:eastAsia="Times New Roman" w:hAnsi="Cambria" w:cs="Arial"/>
      <w:kern w:val="32"/>
      <w:sz w:val="24"/>
      <w:szCs w:val="32"/>
      <w:lang w:eastAsia="en-US"/>
    </w:rPr>
  </w:style>
  <w:style w:type="paragraph" w:customStyle="1" w:styleId="Reference-Alphabetical">
    <w:name w:val="Reference-Alphabetical"/>
    <w:basedOn w:val="a"/>
    <w:uiPriority w:val="93"/>
    <w:qFormat/>
    <w:rsid w:val="004C5F25"/>
    <w:pPr>
      <w:widowControl/>
      <w:spacing w:line="360" w:lineRule="auto"/>
      <w:ind w:left="284" w:hanging="284"/>
    </w:pPr>
    <w:rPr>
      <w:rFonts w:ascii="Times New Roman" w:eastAsia="Times New Roman" w:hAnsi="Times New Roman" w:cs="Times New Roman"/>
      <w:kern w:val="0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C5F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4C5F25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footer"/>
    <w:basedOn w:val="a"/>
    <w:link w:val="ad"/>
    <w:uiPriority w:val="99"/>
    <w:unhideWhenUsed/>
    <w:rsid w:val="00A2442E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A2442E"/>
    <w:rPr>
      <w:sz w:val="20"/>
      <w:szCs w:val="20"/>
    </w:rPr>
  </w:style>
  <w:style w:type="character" w:styleId="ae">
    <w:name w:val="page number"/>
    <w:basedOn w:val="a0"/>
    <w:uiPriority w:val="99"/>
    <w:semiHidden/>
    <w:unhideWhenUsed/>
    <w:rsid w:val="00A2442E"/>
  </w:style>
  <w:style w:type="paragraph" w:styleId="af">
    <w:name w:val="header"/>
    <w:basedOn w:val="a"/>
    <w:link w:val="af0"/>
    <w:uiPriority w:val="99"/>
    <w:unhideWhenUsed/>
    <w:rsid w:val="001C20C6"/>
    <w:pPr>
      <w:tabs>
        <w:tab w:val="center" w:pos="4320"/>
        <w:tab w:val="right" w:pos="8640"/>
      </w:tabs>
      <w:snapToGrid w:val="0"/>
    </w:pPr>
    <w:rPr>
      <w:sz w:val="20"/>
      <w:szCs w:val="20"/>
    </w:rPr>
  </w:style>
  <w:style w:type="character" w:customStyle="1" w:styleId="af0">
    <w:name w:val="頁首 字元"/>
    <w:basedOn w:val="a0"/>
    <w:link w:val="af"/>
    <w:uiPriority w:val="99"/>
    <w:rsid w:val="001C20C6"/>
    <w:rPr>
      <w:sz w:val="20"/>
      <w:szCs w:val="20"/>
    </w:rPr>
  </w:style>
  <w:style w:type="character" w:styleId="af1">
    <w:name w:val="Hyperlink"/>
    <w:basedOn w:val="a0"/>
    <w:uiPriority w:val="99"/>
    <w:unhideWhenUsed/>
    <w:rsid w:val="007804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00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055C80C577205408B17E6EA7F284607"/>
        <w:category>
          <w:name w:val="通用格式"/>
          <w:gallery w:val="placeholder"/>
        </w:category>
        <w:types>
          <w:type w:val="bbPlcHdr"/>
        </w:types>
        <w:behaviors>
          <w:behavior w:val="content"/>
        </w:behaviors>
        <w:guid w:val="{66EB8C01-0747-AF4A-A182-53CA5D2FFA55}"/>
      </w:docPartPr>
      <w:docPartBody>
        <w:p w:rsidR="009352CC" w:rsidRDefault="00121C96" w:rsidP="00121C96">
          <w:pPr>
            <w:pStyle w:val="9055C80C577205408B17E6EA7F284607"/>
          </w:pPr>
          <w:r>
            <w:rPr>
              <w:lang w:val="zh-TW"/>
            </w:rPr>
            <w:t>[</w:t>
          </w:r>
          <w:r>
            <w:rPr>
              <w:lang w:val="zh-TW"/>
            </w:rPr>
            <w:t>鍵入文件標題</w:t>
          </w:r>
          <w:r>
            <w:rPr>
              <w:lang w:val="zh-TW"/>
            </w:rPr>
            <w:t>]</w:t>
          </w:r>
        </w:p>
      </w:docPartBody>
    </w:docPart>
    <w:docPart>
      <w:docPartPr>
        <w:name w:val="FEB7F69B0B929E4DB9C21641ACE15069"/>
        <w:category>
          <w:name w:val="通用格式"/>
          <w:gallery w:val="placeholder"/>
        </w:category>
        <w:types>
          <w:type w:val="bbPlcHdr"/>
        </w:types>
        <w:behaviors>
          <w:behavior w:val="content"/>
        </w:behaviors>
        <w:guid w:val="{D5D3C720-376A-1442-BACB-CA6CCD524442}"/>
      </w:docPartPr>
      <w:docPartBody>
        <w:p w:rsidR="009352CC" w:rsidRDefault="00121C96" w:rsidP="00121C96">
          <w:pPr>
            <w:pStyle w:val="FEB7F69B0B929E4DB9C21641ACE15069"/>
          </w:pPr>
          <w:r>
            <w:rPr>
              <w:lang w:val="zh-TW"/>
            </w:rPr>
            <w:t>[</w:t>
          </w:r>
          <w:r>
            <w:rPr>
              <w:lang w:val="zh-TW"/>
            </w:rPr>
            <w:t>挑選日期</w:t>
          </w:r>
          <w:r>
            <w:rPr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69F2"/>
    <w:rsid w:val="00121C96"/>
    <w:rsid w:val="002354D8"/>
    <w:rsid w:val="005969F2"/>
    <w:rsid w:val="0093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F9B86105C2C954B805F151A81C68D48">
    <w:name w:val="4F9B86105C2C954B805F151A81C68D48"/>
    <w:rsid w:val="005969F2"/>
    <w:pPr>
      <w:widowControl w:val="0"/>
    </w:pPr>
  </w:style>
  <w:style w:type="paragraph" w:customStyle="1" w:styleId="79BBBBFAD2D56E4F984CFD438E601856">
    <w:name w:val="79BBBBFAD2D56E4F984CFD438E601856"/>
    <w:rsid w:val="005969F2"/>
    <w:pPr>
      <w:widowControl w:val="0"/>
    </w:pPr>
  </w:style>
  <w:style w:type="paragraph" w:customStyle="1" w:styleId="5B638D3D96CB6D40B40BE9681CD9A7BB">
    <w:name w:val="5B638D3D96CB6D40B40BE9681CD9A7BB"/>
    <w:rsid w:val="005969F2"/>
    <w:pPr>
      <w:widowControl w:val="0"/>
    </w:pPr>
  </w:style>
  <w:style w:type="paragraph" w:customStyle="1" w:styleId="448805E2A3574644B3B7F26D60BBA18B">
    <w:name w:val="448805E2A3574644B3B7F26D60BBA18B"/>
    <w:rsid w:val="005969F2"/>
    <w:pPr>
      <w:widowControl w:val="0"/>
    </w:pPr>
  </w:style>
  <w:style w:type="paragraph" w:customStyle="1" w:styleId="9055C80C577205408B17E6EA7F284607">
    <w:name w:val="9055C80C577205408B17E6EA7F284607"/>
    <w:rsid w:val="00121C96"/>
    <w:pPr>
      <w:widowControl w:val="0"/>
    </w:pPr>
  </w:style>
  <w:style w:type="paragraph" w:customStyle="1" w:styleId="FEB7F69B0B929E4DB9C21641ACE15069">
    <w:name w:val="FEB7F69B0B929E4DB9C21641ACE15069"/>
    <w:rsid w:val="00121C96"/>
    <w:pPr>
      <w:widowControl w:val="0"/>
    </w:pPr>
  </w:style>
  <w:style w:type="paragraph" w:customStyle="1" w:styleId="1F0C3DA6B786FA46B523061C0DD5ABBE">
    <w:name w:val="1F0C3DA6B786FA46B523061C0DD5ABBE"/>
    <w:rsid w:val="00121C96"/>
    <w:pPr>
      <w:widowControl w:val="0"/>
    </w:pPr>
  </w:style>
  <w:style w:type="paragraph" w:customStyle="1" w:styleId="1FBC4B75CB03384188E86F2C2427D51D">
    <w:name w:val="1FBC4B75CB03384188E86F2C2427D51D"/>
    <w:rsid w:val="00121C96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631A3E1-511E-4297-86BA-A61253A2B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571</Words>
  <Characters>3258</Characters>
  <Application>Microsoft Office Word</Application>
  <DocSecurity>0</DocSecurity>
  <Lines>27</Lines>
  <Paragraphs>7</Paragraphs>
  <ScaleCrop>false</ScaleCrop>
  <Company/>
  <LinksUpToDate>false</LinksUpToDate>
  <CharactersWithSpaces>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dcterms:created xsi:type="dcterms:W3CDTF">2020-12-08T09:11:00Z</dcterms:created>
  <dcterms:modified xsi:type="dcterms:W3CDTF">2021-11-10T01:05:00Z</dcterms:modified>
</cp:coreProperties>
</file>