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FB8" w:rsidRDefault="006C69AA" w:rsidP="00F636BE">
      <w:pPr>
        <w:ind w:left="1" w:rightChars="253" w:right="607"/>
        <w:jc w:val="center"/>
        <w:rPr>
          <w:rFonts w:ascii="Times New Roman" w:hAnsi="Times New Roman" w:cs="Times New Roman"/>
          <w:sz w:val="28"/>
          <w:szCs w:val="28"/>
        </w:rPr>
      </w:pPr>
      <w:r>
        <w:rPr>
          <w:rFonts w:ascii="Times New Roman" w:hAnsi="Times New Roman" w:cs="Times New Roman" w:hint="eastAsia"/>
          <w:b/>
          <w:sz w:val="28"/>
          <w:szCs w:val="28"/>
        </w:rPr>
        <w:t xml:space="preserve">Ant </w:t>
      </w:r>
      <w:r w:rsidR="000928DB">
        <w:rPr>
          <w:rFonts w:ascii="Times New Roman" w:hAnsi="Times New Roman" w:cs="Times New Roman"/>
          <w:b/>
          <w:sz w:val="28"/>
          <w:szCs w:val="28"/>
        </w:rPr>
        <w:t>Group</w:t>
      </w:r>
      <w:r w:rsidR="00C83965">
        <w:rPr>
          <w:rFonts w:ascii="Times New Roman" w:hAnsi="Times New Roman" w:cs="Times New Roman" w:hint="eastAsia"/>
          <w:sz w:val="28"/>
          <w:szCs w:val="28"/>
        </w:rPr>
        <w:t xml:space="preserve"> </w:t>
      </w:r>
      <w:r w:rsidR="00C83965">
        <w:rPr>
          <w:rFonts w:ascii="Times New Roman" w:hAnsi="Times New Roman" w:cs="Times New Roman"/>
          <w:sz w:val="28"/>
          <w:szCs w:val="28"/>
        </w:rPr>
        <w:t xml:space="preserve">– Predator or Prey? </w:t>
      </w:r>
      <w:r w:rsidR="000A60A1">
        <w:rPr>
          <w:rFonts w:ascii="Times New Roman" w:hAnsi="Times New Roman" w:cs="Times New Roman"/>
          <w:sz w:val="28"/>
          <w:szCs w:val="28"/>
        </w:rPr>
        <w:t xml:space="preserve">Regulation-Driven Ownership Restructuring </w:t>
      </w:r>
      <w:r w:rsidR="00537BD5">
        <w:rPr>
          <w:rFonts w:ascii="Times New Roman" w:hAnsi="Times New Roman" w:cs="Times New Roman"/>
          <w:sz w:val="28"/>
          <w:szCs w:val="28"/>
        </w:rPr>
        <w:t xml:space="preserve">under the Risk of </w:t>
      </w:r>
      <w:r w:rsidR="000A60A1">
        <w:rPr>
          <w:rFonts w:ascii="Times New Roman" w:hAnsi="Times New Roman" w:cs="Times New Roman"/>
          <w:sz w:val="28"/>
          <w:szCs w:val="28"/>
        </w:rPr>
        <w:t>Bubble Burst</w:t>
      </w:r>
    </w:p>
    <w:p w:rsidR="00B446D1" w:rsidRPr="00736E36" w:rsidRDefault="00B446D1" w:rsidP="00F636BE">
      <w:pPr>
        <w:ind w:left="1" w:rightChars="253" w:right="607"/>
        <w:jc w:val="center"/>
        <w:rPr>
          <w:rFonts w:ascii="Times New Roman" w:hAnsi="Times New Roman" w:cs="Times New Roman" w:hint="eastAsia"/>
          <w:sz w:val="28"/>
          <w:szCs w:val="28"/>
        </w:rPr>
      </w:pPr>
    </w:p>
    <w:p w:rsidR="00486FB8" w:rsidRPr="00285535" w:rsidRDefault="006B326A" w:rsidP="00F636BE">
      <w:pPr>
        <w:ind w:rightChars="253" w:right="607"/>
        <w:jc w:val="right"/>
        <w:rPr>
          <w:rFonts w:ascii="Times New Roman" w:hAnsi="Times New Roman" w:cs="Times New Roman"/>
          <w:i/>
          <w:sz w:val="20"/>
          <w:szCs w:val="20"/>
        </w:rPr>
      </w:pPr>
      <w:r w:rsidRPr="00285535">
        <w:rPr>
          <w:rFonts w:ascii="Times New Roman" w:hAnsi="Times New Roman" w:cs="Times New Roman"/>
          <w:i/>
          <w:sz w:val="20"/>
          <w:szCs w:val="20"/>
        </w:rPr>
        <w:t xml:space="preserve">This Version: </w:t>
      </w:r>
      <w:r w:rsidR="00B446D1" w:rsidRPr="00285535">
        <w:rPr>
          <w:rFonts w:ascii="Times New Roman" w:hAnsi="Times New Roman" w:cs="Times New Roman"/>
          <w:i/>
          <w:sz w:val="20"/>
          <w:szCs w:val="20"/>
        </w:rPr>
        <w:t>April 1</w:t>
      </w:r>
      <w:r w:rsidR="00EE703C">
        <w:rPr>
          <w:rFonts w:ascii="Times New Roman" w:hAnsi="Times New Roman" w:cs="Times New Roman"/>
          <w:i/>
          <w:sz w:val="20"/>
          <w:szCs w:val="20"/>
        </w:rPr>
        <w:t>6</w:t>
      </w:r>
      <w:r w:rsidR="00B446D1" w:rsidRPr="00285535">
        <w:rPr>
          <w:rFonts w:ascii="Times New Roman" w:hAnsi="Times New Roman" w:cs="Times New Roman"/>
          <w:i/>
          <w:sz w:val="20"/>
          <w:szCs w:val="20"/>
        </w:rPr>
        <w:t>, 2023</w:t>
      </w:r>
    </w:p>
    <w:p w:rsidR="00736E36" w:rsidRPr="0020779F" w:rsidRDefault="00736E36" w:rsidP="00F636BE">
      <w:pPr>
        <w:ind w:rightChars="253" w:right="607"/>
        <w:jc w:val="right"/>
        <w:rPr>
          <w:rFonts w:ascii="Times New Roman" w:hAnsi="Times New Roman" w:cs="Times New Roman"/>
          <w:i/>
          <w:sz w:val="20"/>
          <w:szCs w:val="20"/>
        </w:rPr>
      </w:pPr>
    </w:p>
    <w:p w:rsidR="00486FB8" w:rsidRDefault="00A50578" w:rsidP="00B36677">
      <w:pPr>
        <w:ind w:rightChars="17" w:right="41"/>
        <w:jc w:val="both"/>
        <w:rPr>
          <w:rFonts w:ascii="Times New Roman" w:hAnsi="Times New Roman" w:cs="Times New Roman"/>
        </w:rPr>
      </w:pPr>
      <w:r w:rsidRPr="00A50578">
        <w:t xml:space="preserve"> </w:t>
      </w:r>
      <w:r w:rsidR="00741253">
        <w:rPr>
          <w:noProof/>
        </w:rPr>
        <w:drawing>
          <wp:inline distT="0" distB="0" distL="0" distR="0" wp14:anchorId="1DEE839F">
            <wp:extent cx="2256155" cy="1609107"/>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5639" cy="1637267"/>
                    </a:xfrm>
                    <a:prstGeom prst="rect">
                      <a:avLst/>
                    </a:prstGeom>
                    <a:noFill/>
                  </pic:spPr>
                </pic:pic>
              </a:graphicData>
            </a:graphic>
          </wp:inline>
        </w:drawing>
      </w:r>
      <w:r w:rsidR="00EF6891" w:rsidRPr="00EF6891">
        <w:t xml:space="preserve"> </w:t>
      </w:r>
      <w:r w:rsidR="00EF6891">
        <w:rPr>
          <w:noProof/>
        </w:rPr>
        <w:drawing>
          <wp:inline distT="0" distB="0" distL="0" distR="0">
            <wp:extent cx="3182587" cy="1606550"/>
            <wp:effectExtent l="0" t="0" r="0" b="0"/>
            <wp:docPr id="36" name="圖片 36" descr="Ant Group IPO: Larry Fink is on the line and he is not pleased - CG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t Group IPO: Larry Fink is on the line and he is not pleased - CGT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3516" cy="1637306"/>
                    </a:xfrm>
                    <a:prstGeom prst="rect">
                      <a:avLst/>
                    </a:prstGeom>
                    <a:noFill/>
                    <a:ln>
                      <a:noFill/>
                    </a:ln>
                  </pic:spPr>
                </pic:pic>
              </a:graphicData>
            </a:graphic>
          </wp:inline>
        </w:drawing>
      </w:r>
    </w:p>
    <w:p w:rsidR="00E64CC7" w:rsidRDefault="00E64CC7" w:rsidP="00F636BE">
      <w:pPr>
        <w:ind w:rightChars="253" w:right="607"/>
        <w:rPr>
          <w:rFonts w:ascii="Times New Roman" w:hAnsi="Times New Roman" w:cs="Times New Roman"/>
        </w:rPr>
      </w:pPr>
    </w:p>
    <w:p w:rsidR="00E64CC7" w:rsidRPr="00486FB8" w:rsidRDefault="00E64CC7" w:rsidP="00F636BE">
      <w:pPr>
        <w:ind w:rightChars="253" w:right="607"/>
        <w:rPr>
          <w:rFonts w:ascii="Times New Roman" w:hAnsi="Times New Roman" w:cs="Times New Roman"/>
        </w:rPr>
      </w:pPr>
    </w:p>
    <w:p w:rsidR="00486FB8" w:rsidRPr="00ED2DFA" w:rsidRDefault="00486FB8" w:rsidP="00F636BE">
      <w:pPr>
        <w:ind w:rightChars="253" w:right="607"/>
        <w:rPr>
          <w:rFonts w:ascii="Times New Roman" w:hAnsi="Times New Roman" w:cs="Times New Roman"/>
          <w:b/>
        </w:rPr>
      </w:pPr>
      <w:r w:rsidRPr="00ED2DFA">
        <w:rPr>
          <w:rFonts w:ascii="Times New Roman" w:hAnsi="Times New Roman" w:cs="Times New Roman"/>
          <w:b/>
        </w:rPr>
        <w:t>Current Situation</w:t>
      </w:r>
    </w:p>
    <w:p w:rsidR="00537BD5" w:rsidRDefault="00D90870" w:rsidP="006B326A">
      <w:pPr>
        <w:ind w:rightChars="253" w:right="607"/>
        <w:rPr>
          <w:rFonts w:ascii="Times New Roman" w:hAnsi="Times New Roman" w:cs="Times New Roman"/>
        </w:rPr>
      </w:pPr>
      <w:r>
        <w:rPr>
          <w:rFonts w:ascii="Times New Roman" w:hAnsi="Times New Roman" w:cs="Times New Roman" w:hint="eastAsia"/>
        </w:rPr>
        <w:tab/>
      </w:r>
      <w:r w:rsidR="00537BD5">
        <w:rPr>
          <w:rFonts w:ascii="Times New Roman" w:hAnsi="Times New Roman" w:cs="Times New Roman"/>
        </w:rPr>
        <w:t xml:space="preserve">Were Chinese financial agencies’ interventions in Ant Group’s delayed dual listing in Shanghai and Hong Kong stock exchanges </w:t>
      </w:r>
      <w:r w:rsidR="00F66A84">
        <w:rPr>
          <w:rFonts w:ascii="Times New Roman" w:hAnsi="Times New Roman" w:cs="Times New Roman"/>
        </w:rPr>
        <w:t xml:space="preserve">in 2020 </w:t>
      </w:r>
      <w:r w:rsidR="00537BD5">
        <w:rPr>
          <w:rFonts w:ascii="Times New Roman" w:hAnsi="Times New Roman" w:cs="Times New Roman"/>
        </w:rPr>
        <w:t xml:space="preserve">a policy must before financial bubble burst? </w:t>
      </w:r>
      <w:r w:rsidR="00537BD5">
        <w:rPr>
          <w:rFonts w:ascii="Times New Roman" w:hAnsi="Times New Roman" w:cs="Times New Roman" w:hint="eastAsia"/>
        </w:rPr>
        <w:t>Is</w:t>
      </w:r>
      <w:r w:rsidR="00537BD5">
        <w:rPr>
          <w:rFonts w:ascii="Times New Roman" w:hAnsi="Times New Roman" w:cs="Times New Roman"/>
        </w:rPr>
        <w:t xml:space="preserve"> Ant Group a predator or a prey under the loose regulations on e-commerce-derived rampant consumer financing?</w:t>
      </w:r>
    </w:p>
    <w:p w:rsidR="00537BD5" w:rsidRDefault="00537BD5" w:rsidP="006B326A">
      <w:pPr>
        <w:ind w:rightChars="253" w:right="607"/>
        <w:rPr>
          <w:rFonts w:ascii="Times New Roman" w:hAnsi="Times New Roman" w:cs="Times New Roman"/>
        </w:rPr>
      </w:pPr>
    </w:p>
    <w:p w:rsidR="006B326A" w:rsidRDefault="006B326A" w:rsidP="00537BD5">
      <w:pPr>
        <w:ind w:rightChars="253" w:right="607" w:firstLine="480"/>
        <w:rPr>
          <w:rFonts w:ascii="Times New Roman" w:hAnsi="Times New Roman" w:cs="Times New Roman"/>
        </w:rPr>
      </w:pPr>
      <w:r>
        <w:rPr>
          <w:rFonts w:ascii="Times New Roman" w:hAnsi="Times New Roman" w:cs="Times New Roman"/>
        </w:rPr>
        <w:t xml:space="preserve">On January 7, 2023, Ant </w:t>
      </w:r>
      <w:r w:rsidR="000928DB">
        <w:rPr>
          <w:rFonts w:ascii="Times New Roman" w:hAnsi="Times New Roman" w:cs="Times New Roman"/>
        </w:rPr>
        <w:t>Group</w:t>
      </w:r>
      <w:r>
        <w:rPr>
          <w:rFonts w:ascii="Times New Roman" w:hAnsi="Times New Roman" w:cs="Times New Roman"/>
        </w:rPr>
        <w:t xml:space="preserve"> announced that </w:t>
      </w:r>
      <w:r w:rsidRPr="006B326A">
        <w:rPr>
          <w:rFonts w:ascii="Times New Roman" w:hAnsi="Times New Roman" w:cs="Times New Roman"/>
        </w:rPr>
        <w:t>Jack Ma no longer control</w:t>
      </w:r>
      <w:r w:rsidR="000928DB">
        <w:rPr>
          <w:rFonts w:ascii="Times New Roman" w:hAnsi="Times New Roman" w:cs="Times New Roman"/>
        </w:rPr>
        <w:t>led</w:t>
      </w:r>
      <w:r w:rsidRPr="006B326A">
        <w:rPr>
          <w:rFonts w:ascii="Times New Roman" w:hAnsi="Times New Roman" w:cs="Times New Roman"/>
        </w:rPr>
        <w:t xml:space="preserve"> </w:t>
      </w:r>
      <w:r>
        <w:rPr>
          <w:rFonts w:ascii="Times New Roman" w:hAnsi="Times New Roman" w:cs="Times New Roman"/>
        </w:rPr>
        <w:t xml:space="preserve">the firm </w:t>
      </w:r>
      <w:r w:rsidRPr="006B326A">
        <w:rPr>
          <w:rFonts w:ascii="Times New Roman" w:hAnsi="Times New Roman" w:cs="Times New Roman"/>
        </w:rPr>
        <w:t xml:space="preserve">after </w:t>
      </w:r>
      <w:r w:rsidR="000928DB">
        <w:rPr>
          <w:rFonts w:ascii="Times New Roman" w:hAnsi="Times New Roman" w:cs="Times New Roman"/>
        </w:rPr>
        <w:t>its</w:t>
      </w:r>
      <w:r w:rsidRPr="006B326A">
        <w:rPr>
          <w:rFonts w:ascii="Times New Roman" w:hAnsi="Times New Roman" w:cs="Times New Roman"/>
        </w:rPr>
        <w:t xml:space="preserve"> shareholders agreed to reshape its </w:t>
      </w:r>
      <w:r>
        <w:rPr>
          <w:rFonts w:ascii="Times New Roman" w:hAnsi="Times New Roman" w:cs="Times New Roman"/>
        </w:rPr>
        <w:t>ownership</w:t>
      </w:r>
      <w:r w:rsidRPr="006B326A">
        <w:rPr>
          <w:rFonts w:ascii="Times New Roman" w:hAnsi="Times New Roman" w:cs="Times New Roman"/>
        </w:rPr>
        <w:t xml:space="preserve"> structure</w:t>
      </w:r>
      <w:r>
        <w:rPr>
          <w:rFonts w:ascii="Times New Roman" w:hAnsi="Times New Roman" w:cs="Times New Roman"/>
        </w:rPr>
        <w:t xml:space="preserve">. </w:t>
      </w:r>
      <w:r w:rsidRPr="006B326A">
        <w:rPr>
          <w:rFonts w:ascii="Times New Roman" w:hAnsi="Times New Roman" w:cs="Times New Roman"/>
        </w:rPr>
        <w:t xml:space="preserve">After the adjustment, </w:t>
      </w:r>
      <w:r>
        <w:rPr>
          <w:rFonts w:ascii="Times New Roman" w:hAnsi="Times New Roman" w:cs="Times New Roman"/>
        </w:rPr>
        <w:t xml:space="preserve">Mr. </w:t>
      </w:r>
      <w:r w:rsidRPr="006B326A">
        <w:rPr>
          <w:rFonts w:ascii="Times New Roman" w:hAnsi="Times New Roman" w:cs="Times New Roman"/>
        </w:rPr>
        <w:t>Ma’s voting rights will fall to 6.2%</w:t>
      </w:r>
      <w:r>
        <w:rPr>
          <w:rFonts w:ascii="Times New Roman" w:hAnsi="Times New Roman" w:cs="Times New Roman"/>
        </w:rPr>
        <w:t xml:space="preserve">. </w:t>
      </w:r>
      <w:r w:rsidRPr="006B326A">
        <w:rPr>
          <w:rFonts w:ascii="Times New Roman" w:hAnsi="Times New Roman" w:cs="Times New Roman"/>
        </w:rPr>
        <w:t xml:space="preserve">Before the restructure, </w:t>
      </w:r>
      <w:r w:rsidR="00025682">
        <w:rPr>
          <w:rFonts w:ascii="Times New Roman" w:hAnsi="Times New Roman" w:cs="Times New Roman" w:hint="eastAsia"/>
        </w:rPr>
        <w:t>M</w:t>
      </w:r>
      <w:r w:rsidR="00025682">
        <w:rPr>
          <w:rFonts w:ascii="Times New Roman" w:hAnsi="Times New Roman" w:cs="Times New Roman"/>
        </w:rPr>
        <w:t xml:space="preserve">r. </w:t>
      </w:r>
      <w:r w:rsidRPr="006B326A">
        <w:rPr>
          <w:rFonts w:ascii="Times New Roman" w:hAnsi="Times New Roman" w:cs="Times New Roman"/>
        </w:rPr>
        <w:t>Ma possessed more than 50% of voting rights at Ant</w:t>
      </w:r>
      <w:r w:rsidR="00290BFA">
        <w:rPr>
          <w:rFonts w:ascii="Times New Roman" w:hAnsi="Times New Roman" w:cs="Times New Roman"/>
        </w:rPr>
        <w:t>.</w:t>
      </w:r>
    </w:p>
    <w:p w:rsidR="000928DB" w:rsidRDefault="000928DB" w:rsidP="006B326A">
      <w:pPr>
        <w:ind w:rightChars="253" w:right="607"/>
        <w:rPr>
          <w:rFonts w:ascii="Times New Roman" w:hAnsi="Times New Roman" w:cs="Times New Roman"/>
        </w:rPr>
      </w:pPr>
    </w:p>
    <w:p w:rsidR="000928DB" w:rsidRPr="000928DB" w:rsidRDefault="000928DB" w:rsidP="000928DB">
      <w:pPr>
        <w:ind w:rightChars="253" w:right="607"/>
        <w:rPr>
          <w:rFonts w:ascii="Times New Roman" w:hAnsi="Times New Roman" w:cs="Times New Roman"/>
        </w:rPr>
      </w:pPr>
      <w:r>
        <w:rPr>
          <w:rFonts w:ascii="Times New Roman" w:hAnsi="Times New Roman" w:cs="Times New Roman"/>
        </w:rPr>
        <w:tab/>
      </w:r>
      <w:r w:rsidRPr="000928DB">
        <w:rPr>
          <w:rFonts w:ascii="Times New Roman" w:hAnsi="Times New Roman" w:cs="Times New Roman"/>
        </w:rPr>
        <w:t>The voting rights overhaul came after Chinese regulators pulled the plug on Ant’s $37 billion IPO in November 2020, and ordered the company to restructure its business.</w:t>
      </w:r>
      <w:r>
        <w:rPr>
          <w:rFonts w:ascii="Times New Roman" w:hAnsi="Times New Roman" w:cs="Times New Roman"/>
        </w:rPr>
        <w:t xml:space="preserve"> </w:t>
      </w:r>
      <w:r w:rsidRPr="000928DB">
        <w:rPr>
          <w:rFonts w:ascii="Times New Roman" w:hAnsi="Times New Roman" w:cs="Times New Roman"/>
        </w:rPr>
        <w:t>As part of the company’s restructuring, Ant’s consumer finance unit applied for an expansion of its registered capital from $1.2 billion to $2.7 billion. The China Banking and Insurance Regulatory Commission recently approved the application</w:t>
      </w:r>
      <w:r>
        <w:rPr>
          <w:rFonts w:ascii="Times New Roman" w:hAnsi="Times New Roman" w:cs="Times New Roman"/>
        </w:rPr>
        <w:t>.</w:t>
      </w:r>
    </w:p>
    <w:p w:rsidR="000928DB" w:rsidRPr="000928DB" w:rsidRDefault="000928DB" w:rsidP="000928DB">
      <w:pPr>
        <w:ind w:rightChars="253" w:right="607"/>
        <w:rPr>
          <w:rFonts w:ascii="Times New Roman" w:hAnsi="Times New Roman" w:cs="Times New Roman"/>
        </w:rPr>
      </w:pPr>
    </w:p>
    <w:p w:rsidR="008007E0" w:rsidRDefault="000928DB" w:rsidP="00285535">
      <w:pPr>
        <w:ind w:rightChars="253" w:right="607" w:firstLine="480"/>
        <w:rPr>
          <w:rFonts w:ascii="Times New Roman" w:hAnsi="Times New Roman" w:cs="Times New Roman"/>
        </w:rPr>
      </w:pPr>
      <w:r w:rsidRPr="000928DB">
        <w:rPr>
          <w:rFonts w:ascii="Times New Roman" w:hAnsi="Times New Roman" w:cs="Times New Roman"/>
        </w:rPr>
        <w:t>After the fund-raising drive, Ant control</w:t>
      </w:r>
      <w:r>
        <w:rPr>
          <w:rFonts w:ascii="Times New Roman" w:hAnsi="Times New Roman" w:cs="Times New Roman"/>
        </w:rPr>
        <w:t>s</w:t>
      </w:r>
      <w:r w:rsidRPr="000928DB">
        <w:rPr>
          <w:rFonts w:ascii="Times New Roman" w:hAnsi="Times New Roman" w:cs="Times New Roman"/>
        </w:rPr>
        <w:t xml:space="preserve"> half of its key consumer finance unit, while an entity controlled by the Hangzhou city government own</w:t>
      </w:r>
      <w:r>
        <w:rPr>
          <w:rFonts w:ascii="Times New Roman" w:hAnsi="Times New Roman" w:cs="Times New Roman"/>
        </w:rPr>
        <w:t>s</w:t>
      </w:r>
      <w:r w:rsidRPr="000928DB">
        <w:rPr>
          <w:rFonts w:ascii="Times New Roman" w:hAnsi="Times New Roman" w:cs="Times New Roman"/>
        </w:rPr>
        <w:t xml:space="preserve"> a 10% stake. Hangzhou is where Alibaba and Ant have been headquartered since their inceptions.</w:t>
      </w:r>
      <w:r>
        <w:rPr>
          <w:rFonts w:ascii="Times New Roman" w:hAnsi="Times New Roman" w:cs="Times New Roman"/>
        </w:rPr>
        <w:t xml:space="preserve"> </w:t>
      </w:r>
    </w:p>
    <w:p w:rsidR="008007E0" w:rsidRDefault="008007E0" w:rsidP="00285535">
      <w:pPr>
        <w:ind w:rightChars="253" w:right="607" w:firstLine="480"/>
        <w:rPr>
          <w:rFonts w:ascii="Times New Roman" w:hAnsi="Times New Roman" w:cs="Times New Roman"/>
        </w:rPr>
      </w:pPr>
    </w:p>
    <w:p w:rsidR="00ED2DFA" w:rsidRDefault="00BB15A3" w:rsidP="00BB15A3">
      <w:pPr>
        <w:ind w:rightChars="253" w:right="607" w:firstLine="480"/>
        <w:rPr>
          <w:rFonts w:ascii="Times New Roman" w:hAnsi="Times New Roman" w:cs="Times New Roman"/>
        </w:rPr>
      </w:pPr>
      <w:r>
        <w:rPr>
          <w:rFonts w:ascii="Times New Roman" w:hAnsi="Times New Roman" w:cs="Times New Roman"/>
        </w:rPr>
        <w:t xml:space="preserve">After the restructuring </w:t>
      </w:r>
      <w:r w:rsidR="004D0D5D">
        <w:rPr>
          <w:rFonts w:ascii="Times New Roman" w:hAnsi="Times New Roman" w:cs="Times New Roman"/>
        </w:rPr>
        <w:t xml:space="preserve">driven </w:t>
      </w:r>
      <w:r>
        <w:rPr>
          <w:rFonts w:ascii="Times New Roman" w:hAnsi="Times New Roman" w:cs="Times New Roman"/>
        </w:rPr>
        <w:t xml:space="preserve">by China’s authorities, </w:t>
      </w:r>
      <w:r w:rsidRPr="00BB15A3">
        <w:rPr>
          <w:rFonts w:ascii="Times New Roman" w:hAnsi="Times New Roman" w:cs="Times New Roman"/>
        </w:rPr>
        <w:t xml:space="preserve">Ant Group </w:t>
      </w:r>
      <w:r>
        <w:rPr>
          <w:rFonts w:ascii="Times New Roman" w:hAnsi="Times New Roman" w:cs="Times New Roman"/>
        </w:rPr>
        <w:t xml:space="preserve">focuses on </w:t>
      </w:r>
      <w:r w:rsidRPr="00BB15A3">
        <w:rPr>
          <w:rFonts w:ascii="Times New Roman" w:hAnsi="Times New Roman" w:cs="Times New Roman"/>
        </w:rPr>
        <w:t xml:space="preserve">three primary pillars of business. The first is digital payment and lifestyle service business </w:t>
      </w:r>
      <w:r w:rsidRPr="00BB15A3">
        <w:rPr>
          <w:rFonts w:ascii="Times New Roman" w:hAnsi="Times New Roman" w:cs="Times New Roman"/>
        </w:rPr>
        <w:lastRenderedPageBreak/>
        <w:t xml:space="preserve">centered on Alipay, which has been the core of its business until now. The </w:t>
      </w:r>
      <w:r>
        <w:rPr>
          <w:rFonts w:ascii="Times New Roman" w:hAnsi="Times New Roman" w:cs="Times New Roman"/>
        </w:rPr>
        <w:t>second</w:t>
      </w:r>
      <w:r w:rsidRPr="00BB15A3">
        <w:rPr>
          <w:rFonts w:ascii="Times New Roman" w:hAnsi="Times New Roman" w:cs="Times New Roman"/>
        </w:rPr>
        <w:t xml:space="preserve"> is digital FinTech service, which is a business providing unsecured loans</w:t>
      </w:r>
      <w:r>
        <w:rPr>
          <w:rFonts w:ascii="Times New Roman" w:hAnsi="Times New Roman" w:cs="Times New Roman"/>
        </w:rPr>
        <w:t xml:space="preserve"> and</w:t>
      </w:r>
      <w:r w:rsidRPr="00BB15A3">
        <w:rPr>
          <w:rFonts w:ascii="Times New Roman" w:hAnsi="Times New Roman" w:cs="Times New Roman"/>
        </w:rPr>
        <w:t xml:space="preserve"> credit scoring services</w:t>
      </w:r>
      <w:r>
        <w:rPr>
          <w:rFonts w:ascii="Times New Roman" w:hAnsi="Times New Roman" w:cs="Times New Roman"/>
        </w:rPr>
        <w:t xml:space="preserve"> </w:t>
      </w:r>
      <w:r w:rsidRPr="00BB15A3">
        <w:rPr>
          <w:rFonts w:ascii="Times New Roman" w:hAnsi="Times New Roman" w:cs="Times New Roman"/>
        </w:rPr>
        <w:t xml:space="preserve">to consumers. The </w:t>
      </w:r>
      <w:r>
        <w:rPr>
          <w:rFonts w:ascii="Times New Roman" w:hAnsi="Times New Roman" w:cs="Times New Roman"/>
        </w:rPr>
        <w:t>third</w:t>
      </w:r>
      <w:r w:rsidRPr="00BB15A3">
        <w:rPr>
          <w:rFonts w:ascii="Times New Roman" w:hAnsi="Times New Roman" w:cs="Times New Roman"/>
        </w:rPr>
        <w:t xml:space="preserve"> is enterprise-oriented innovation business composed of the “Ant Financial cloud” and “</w:t>
      </w:r>
      <w:proofErr w:type="spellStart"/>
      <w:r w:rsidRPr="00BB15A3">
        <w:rPr>
          <w:rFonts w:ascii="Times New Roman" w:hAnsi="Times New Roman" w:cs="Times New Roman"/>
        </w:rPr>
        <w:t>AntChain</w:t>
      </w:r>
      <w:proofErr w:type="spellEnd"/>
      <w:r w:rsidRPr="00BB15A3">
        <w:rPr>
          <w:rFonts w:ascii="Times New Roman" w:hAnsi="Times New Roman" w:cs="Times New Roman"/>
        </w:rPr>
        <w:t>”, a blockchain platform.</w:t>
      </w:r>
    </w:p>
    <w:p w:rsidR="00F66A84" w:rsidRDefault="00F66A84" w:rsidP="00BB15A3">
      <w:pPr>
        <w:ind w:rightChars="253" w:right="607" w:firstLine="480"/>
        <w:rPr>
          <w:rFonts w:ascii="Times New Roman" w:hAnsi="Times New Roman" w:cs="Times New Roman"/>
        </w:rPr>
      </w:pPr>
    </w:p>
    <w:p w:rsidR="00F66A84" w:rsidRDefault="00F66A84" w:rsidP="00BB15A3">
      <w:pPr>
        <w:ind w:rightChars="253" w:right="607" w:firstLine="480"/>
        <w:rPr>
          <w:rFonts w:ascii="Times New Roman" w:hAnsi="Times New Roman" w:cs="Times New Roman" w:hint="eastAsia"/>
        </w:rPr>
      </w:pPr>
      <w:r>
        <w:rPr>
          <w:rFonts w:ascii="Times New Roman" w:hAnsi="Times New Roman" w:cs="Times New Roman" w:hint="eastAsia"/>
        </w:rPr>
        <w:t>O</w:t>
      </w:r>
      <w:r>
        <w:rPr>
          <w:rFonts w:ascii="Times New Roman" w:hAnsi="Times New Roman" w:cs="Times New Roman"/>
        </w:rPr>
        <w:t xml:space="preserve">verall, loose financial regulations on venture financing, </w:t>
      </w:r>
      <w:proofErr w:type="spellStart"/>
      <w:r>
        <w:rPr>
          <w:rFonts w:ascii="Times New Roman" w:hAnsi="Times New Roman" w:cs="Times New Roman"/>
        </w:rPr>
        <w:t>cryptoasset</w:t>
      </w:r>
      <w:proofErr w:type="spellEnd"/>
      <w:r>
        <w:rPr>
          <w:rFonts w:ascii="Times New Roman" w:hAnsi="Times New Roman" w:cs="Times New Roman"/>
        </w:rPr>
        <w:t xml:space="preserve"> trading, and consumer financing derivatives from e-commerce led to the problematic practices of Silicon Valley Bank, FXT Trading Platform, and Ant Group, respectively. There are serious challenges to the stability of global financial markets, either offline or online.</w:t>
      </w:r>
    </w:p>
    <w:p w:rsidR="00437707" w:rsidRDefault="00437707" w:rsidP="00437707">
      <w:pPr>
        <w:ind w:rightChars="253" w:right="607"/>
        <w:rPr>
          <w:rFonts w:ascii="Times New Roman" w:hAnsi="Times New Roman" w:cs="Times New Roman"/>
        </w:rPr>
      </w:pPr>
    </w:p>
    <w:p w:rsidR="00437707" w:rsidRDefault="00437707" w:rsidP="00437707">
      <w:pPr>
        <w:ind w:rightChars="253" w:right="607"/>
        <w:rPr>
          <w:rFonts w:ascii="Times New Roman" w:hAnsi="Times New Roman" w:cs="Times New Roman"/>
        </w:rPr>
      </w:pPr>
    </w:p>
    <w:p w:rsidR="00437707" w:rsidRPr="00437707" w:rsidRDefault="00437707" w:rsidP="00437707">
      <w:pPr>
        <w:ind w:rightChars="253" w:right="607"/>
        <w:rPr>
          <w:rFonts w:ascii="Times New Roman" w:hAnsi="Times New Roman" w:cs="Times New Roman"/>
          <w:b/>
        </w:rPr>
      </w:pPr>
      <w:r w:rsidRPr="00437707">
        <w:rPr>
          <w:rFonts w:ascii="Times New Roman" w:hAnsi="Times New Roman" w:cs="Times New Roman" w:hint="eastAsia"/>
          <w:b/>
        </w:rPr>
        <w:t>O</w:t>
      </w:r>
      <w:r w:rsidRPr="00437707">
        <w:rPr>
          <w:rFonts w:ascii="Times New Roman" w:hAnsi="Times New Roman" w:cs="Times New Roman"/>
          <w:b/>
        </w:rPr>
        <w:t>wnership Restructuring</w:t>
      </w:r>
    </w:p>
    <w:p w:rsidR="00437707" w:rsidRPr="00437707" w:rsidRDefault="00437707" w:rsidP="00437707">
      <w:pPr>
        <w:ind w:rightChars="253" w:right="607"/>
        <w:rPr>
          <w:rFonts w:ascii="Times New Roman" w:hAnsi="Times New Roman" w:cs="Times New Roman"/>
        </w:rPr>
      </w:pPr>
      <w:r>
        <w:rPr>
          <w:rFonts w:ascii="Times New Roman" w:hAnsi="Times New Roman" w:cs="Times New Roman"/>
        </w:rPr>
        <w:tab/>
      </w:r>
      <w:r w:rsidRPr="00437707">
        <w:rPr>
          <w:rFonts w:ascii="Times New Roman" w:hAnsi="Times New Roman" w:cs="Times New Roman"/>
        </w:rPr>
        <w:t xml:space="preserve">According to an official </w:t>
      </w:r>
      <w:r>
        <w:rPr>
          <w:rFonts w:ascii="Times New Roman" w:hAnsi="Times New Roman" w:cs="Times New Roman"/>
        </w:rPr>
        <w:t>state</w:t>
      </w:r>
      <w:r w:rsidRPr="00437707">
        <w:rPr>
          <w:rFonts w:ascii="Times New Roman" w:hAnsi="Times New Roman" w:cs="Times New Roman"/>
        </w:rPr>
        <w:t>ment on January</w:t>
      </w:r>
      <w:r>
        <w:rPr>
          <w:rFonts w:ascii="Times New Roman" w:hAnsi="Times New Roman" w:cs="Times New Roman"/>
        </w:rPr>
        <w:t xml:space="preserve"> 7, 2023</w:t>
      </w:r>
      <w:r w:rsidRPr="00437707">
        <w:rPr>
          <w:rFonts w:ascii="Times New Roman" w:hAnsi="Times New Roman" w:cs="Times New Roman"/>
        </w:rPr>
        <w:t xml:space="preserve">, </w:t>
      </w:r>
      <w:r>
        <w:rPr>
          <w:rFonts w:ascii="Times New Roman" w:hAnsi="Times New Roman" w:cs="Times New Roman"/>
        </w:rPr>
        <w:t xml:space="preserve">Ant Group </w:t>
      </w:r>
      <w:r w:rsidRPr="00437707">
        <w:rPr>
          <w:rFonts w:ascii="Times New Roman" w:hAnsi="Times New Roman" w:cs="Times New Roman"/>
        </w:rPr>
        <w:t>change</w:t>
      </w:r>
      <w:r>
        <w:rPr>
          <w:rFonts w:ascii="Times New Roman" w:hAnsi="Times New Roman" w:cs="Times New Roman"/>
        </w:rPr>
        <w:t>d</w:t>
      </w:r>
      <w:r w:rsidRPr="00437707">
        <w:rPr>
          <w:rFonts w:ascii="Times New Roman" w:hAnsi="Times New Roman" w:cs="Times New Roman"/>
        </w:rPr>
        <w:t xml:space="preserve"> the exercise of voting rights of its major shareholders upon </w:t>
      </w:r>
      <w:r>
        <w:rPr>
          <w:rFonts w:ascii="Times New Roman" w:hAnsi="Times New Roman" w:cs="Times New Roman"/>
        </w:rPr>
        <w:t>ownership</w:t>
      </w:r>
      <w:r w:rsidRPr="00437707">
        <w:rPr>
          <w:rFonts w:ascii="Times New Roman" w:hAnsi="Times New Roman" w:cs="Times New Roman"/>
        </w:rPr>
        <w:t xml:space="preserve"> restructuring.</w:t>
      </w:r>
      <w:r w:rsidR="00C35E04">
        <w:rPr>
          <w:rFonts w:ascii="Times New Roman" w:hAnsi="Times New Roman" w:cs="Times New Roman" w:hint="eastAsia"/>
        </w:rPr>
        <w:t xml:space="preserve"> </w:t>
      </w:r>
      <w:r w:rsidRPr="00437707">
        <w:rPr>
          <w:rFonts w:ascii="Times New Roman" w:hAnsi="Times New Roman" w:cs="Times New Roman"/>
        </w:rPr>
        <w:t xml:space="preserve">Jack Ma </w:t>
      </w:r>
      <w:r w:rsidR="00C35E04">
        <w:rPr>
          <w:rFonts w:ascii="Times New Roman" w:hAnsi="Times New Roman" w:cs="Times New Roman"/>
        </w:rPr>
        <w:t xml:space="preserve">could no longer </w:t>
      </w:r>
      <w:r w:rsidRPr="00437707">
        <w:rPr>
          <w:rFonts w:ascii="Times New Roman" w:hAnsi="Times New Roman" w:cs="Times New Roman"/>
        </w:rPr>
        <w:t>exercis</w:t>
      </w:r>
      <w:r w:rsidR="00C35E04">
        <w:rPr>
          <w:rFonts w:ascii="Times New Roman" w:hAnsi="Times New Roman" w:cs="Times New Roman"/>
        </w:rPr>
        <w:t>e</w:t>
      </w:r>
      <w:r w:rsidRPr="00437707">
        <w:rPr>
          <w:rFonts w:ascii="Times New Roman" w:hAnsi="Times New Roman" w:cs="Times New Roman"/>
        </w:rPr>
        <w:t xml:space="preserve"> voting rights jointly with persons acting in concer</w:t>
      </w:r>
      <w:r w:rsidR="00C35E04">
        <w:rPr>
          <w:rFonts w:ascii="Times New Roman" w:hAnsi="Times New Roman" w:cs="Times New Roman"/>
        </w:rPr>
        <w:t>t.</w:t>
      </w:r>
    </w:p>
    <w:p w:rsidR="00437707" w:rsidRPr="00437707" w:rsidRDefault="00437707" w:rsidP="00437707">
      <w:pPr>
        <w:ind w:rightChars="253" w:right="607"/>
        <w:rPr>
          <w:rFonts w:ascii="Times New Roman" w:hAnsi="Times New Roman" w:cs="Times New Roman"/>
        </w:rPr>
      </w:pPr>
    </w:p>
    <w:p w:rsidR="00437707" w:rsidRDefault="00437707" w:rsidP="00025682">
      <w:pPr>
        <w:ind w:rightChars="253" w:right="607" w:firstLine="480"/>
        <w:rPr>
          <w:rFonts w:ascii="Times New Roman" w:hAnsi="Times New Roman" w:cs="Times New Roman"/>
        </w:rPr>
      </w:pPr>
      <w:r w:rsidRPr="00437707">
        <w:rPr>
          <w:rFonts w:ascii="Times New Roman" w:hAnsi="Times New Roman" w:cs="Times New Roman"/>
        </w:rPr>
        <w:t>The</w:t>
      </w:r>
      <w:r w:rsidR="00C35E04">
        <w:rPr>
          <w:rFonts w:ascii="Times New Roman" w:hAnsi="Times New Roman" w:cs="Times New Roman"/>
        </w:rPr>
        <w:t xml:space="preserve"> adjustment intends to</w:t>
      </w:r>
      <w:r w:rsidRPr="00437707">
        <w:rPr>
          <w:rFonts w:ascii="Times New Roman" w:hAnsi="Times New Roman" w:cs="Times New Roman"/>
        </w:rPr>
        <w:t xml:space="preserve"> further enhance the stability of Ant Group’s corporate structure and sustainability of our long-term development. </w:t>
      </w:r>
      <w:r w:rsidR="00C35E04" w:rsidRPr="00C35E04">
        <w:rPr>
          <w:rFonts w:ascii="Times New Roman" w:hAnsi="Times New Roman" w:cs="Times New Roman"/>
        </w:rPr>
        <w:t xml:space="preserve">After the adjustment, Mr. Ma’s voting rights will fall to 6.2%. Before the restructure, </w:t>
      </w:r>
      <w:r w:rsidR="00025682">
        <w:rPr>
          <w:rFonts w:ascii="Times New Roman" w:hAnsi="Times New Roman" w:cs="Times New Roman"/>
        </w:rPr>
        <w:t xml:space="preserve">Mr. </w:t>
      </w:r>
      <w:r w:rsidR="00C35E04" w:rsidRPr="00C35E04">
        <w:rPr>
          <w:rFonts w:ascii="Times New Roman" w:hAnsi="Times New Roman" w:cs="Times New Roman"/>
        </w:rPr>
        <w:t>Ma possessed more than 50% of voting rights at Ant</w:t>
      </w:r>
      <w:r w:rsidR="00290BFA">
        <w:rPr>
          <w:rFonts w:ascii="Times New Roman" w:hAnsi="Times New Roman" w:cs="Times New Roman"/>
        </w:rPr>
        <w:t xml:space="preserve"> </w:t>
      </w:r>
      <w:r w:rsidR="00290BFA" w:rsidRPr="00290BFA">
        <w:rPr>
          <w:rFonts w:ascii="Times New Roman" w:hAnsi="Times New Roman" w:cs="Times New Roman"/>
        </w:rPr>
        <w:t xml:space="preserve">via Hangzhou </w:t>
      </w:r>
      <w:proofErr w:type="spellStart"/>
      <w:r w:rsidR="00290BFA" w:rsidRPr="00290BFA">
        <w:rPr>
          <w:rFonts w:ascii="Times New Roman" w:hAnsi="Times New Roman" w:cs="Times New Roman"/>
        </w:rPr>
        <w:t>Yunbo</w:t>
      </w:r>
      <w:proofErr w:type="spellEnd"/>
      <w:r w:rsidR="00290BFA" w:rsidRPr="00290BFA">
        <w:rPr>
          <w:rFonts w:ascii="Times New Roman" w:hAnsi="Times New Roman" w:cs="Times New Roman"/>
        </w:rPr>
        <w:t xml:space="preserve"> and two other entities, according to its IPO prospectus filed with the exchanges in 2020.</w:t>
      </w:r>
    </w:p>
    <w:p w:rsidR="00C35E04" w:rsidRDefault="00C35E04" w:rsidP="00437707">
      <w:pPr>
        <w:ind w:rightChars="253" w:right="607"/>
        <w:rPr>
          <w:rFonts w:ascii="Times New Roman" w:hAnsi="Times New Roman" w:cs="Times New Roman" w:hint="eastAsia"/>
        </w:rPr>
      </w:pPr>
    </w:p>
    <w:p w:rsidR="00ED2DFA" w:rsidRPr="00486FB8" w:rsidRDefault="00437707" w:rsidP="002E00DE">
      <w:pPr>
        <w:ind w:left="-19" w:rightChars="253" w:right="607"/>
        <w:jc w:val="right"/>
        <w:rPr>
          <w:rFonts w:ascii="Times New Roman" w:hAnsi="Times New Roman" w:cs="Times New Roman"/>
        </w:rPr>
      </w:pPr>
      <w:r>
        <w:rPr>
          <w:noProof/>
        </w:rPr>
        <w:drawing>
          <wp:inline distT="0" distB="0" distL="0" distR="0">
            <wp:extent cx="4006215" cy="2766951"/>
            <wp:effectExtent l="0" t="0" r="0" b="0"/>
            <wp:docPr id="18" name="圖片 18" descr="original ant group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ginal ant groupp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4621" cy="2793476"/>
                    </a:xfrm>
                    <a:prstGeom prst="rect">
                      <a:avLst/>
                    </a:prstGeom>
                    <a:noFill/>
                    <a:ln>
                      <a:noFill/>
                    </a:ln>
                  </pic:spPr>
                </pic:pic>
              </a:graphicData>
            </a:graphic>
          </wp:inline>
        </w:drawing>
      </w:r>
    </w:p>
    <w:p w:rsidR="00486FB8" w:rsidRDefault="00486FB8" w:rsidP="00F636BE">
      <w:pPr>
        <w:ind w:rightChars="253" w:right="607"/>
        <w:rPr>
          <w:rFonts w:ascii="Times New Roman" w:hAnsi="Times New Roman" w:cs="Times New Roman"/>
        </w:rPr>
      </w:pPr>
    </w:p>
    <w:p w:rsidR="00787503" w:rsidRDefault="00290BFA" w:rsidP="00290BFA">
      <w:pPr>
        <w:ind w:rightChars="253" w:right="607" w:firstLine="480"/>
        <w:rPr>
          <w:rFonts w:ascii="Times New Roman" w:hAnsi="Times New Roman" w:cs="Times New Roman"/>
        </w:rPr>
      </w:pPr>
      <w:r w:rsidRPr="00437707">
        <w:rPr>
          <w:rFonts w:ascii="Times New Roman" w:hAnsi="Times New Roman" w:cs="Times New Roman"/>
        </w:rPr>
        <w:t xml:space="preserve">This </w:t>
      </w:r>
      <w:r>
        <w:rPr>
          <w:rFonts w:ascii="Times New Roman" w:hAnsi="Times New Roman" w:cs="Times New Roman"/>
        </w:rPr>
        <w:t xml:space="preserve">adjustment </w:t>
      </w:r>
      <w:r w:rsidRPr="00437707">
        <w:rPr>
          <w:rFonts w:ascii="Times New Roman" w:hAnsi="Times New Roman" w:cs="Times New Roman"/>
        </w:rPr>
        <w:t>also aims to further optimi</w:t>
      </w:r>
      <w:r>
        <w:rPr>
          <w:rFonts w:ascii="Times New Roman" w:hAnsi="Times New Roman" w:cs="Times New Roman"/>
        </w:rPr>
        <w:t>z</w:t>
      </w:r>
      <w:r w:rsidRPr="00437707">
        <w:rPr>
          <w:rFonts w:ascii="Times New Roman" w:hAnsi="Times New Roman" w:cs="Times New Roman"/>
        </w:rPr>
        <w:t>e corporate governance and to align the voting interests of shareholders with their economic interests.</w:t>
      </w:r>
      <w:r>
        <w:rPr>
          <w:rFonts w:ascii="Times New Roman" w:hAnsi="Times New Roman" w:cs="Times New Roman"/>
        </w:rPr>
        <w:t xml:space="preserve"> </w:t>
      </w:r>
      <w:r w:rsidRPr="00437707">
        <w:rPr>
          <w:rFonts w:ascii="Times New Roman" w:hAnsi="Times New Roman" w:cs="Times New Roman"/>
        </w:rPr>
        <w:t xml:space="preserve">The </w:t>
      </w:r>
      <w:r>
        <w:rPr>
          <w:rFonts w:ascii="Times New Roman" w:hAnsi="Times New Roman" w:cs="Times New Roman"/>
        </w:rPr>
        <w:t>shareholdings</w:t>
      </w:r>
      <w:r w:rsidRPr="00437707">
        <w:rPr>
          <w:rFonts w:ascii="Times New Roman" w:hAnsi="Times New Roman" w:cs="Times New Roman"/>
        </w:rPr>
        <w:t xml:space="preserve"> of </w:t>
      </w:r>
      <w:r w:rsidRPr="00437707">
        <w:rPr>
          <w:rFonts w:ascii="Times New Roman" w:hAnsi="Times New Roman" w:cs="Times New Roman"/>
        </w:rPr>
        <w:lastRenderedPageBreak/>
        <w:t>Ant Group</w:t>
      </w:r>
      <w:r>
        <w:rPr>
          <w:rFonts w:ascii="Times New Roman" w:hAnsi="Times New Roman" w:cs="Times New Roman"/>
        </w:rPr>
        <w:t xml:space="preserve"> would become</w:t>
      </w:r>
      <w:r w:rsidRPr="00437707">
        <w:rPr>
          <w:rFonts w:ascii="Times New Roman" w:hAnsi="Times New Roman" w:cs="Times New Roman"/>
        </w:rPr>
        <w:t xml:space="preserve"> more transparent and diversified</w:t>
      </w:r>
      <w:r>
        <w:rPr>
          <w:rFonts w:ascii="Times New Roman" w:hAnsi="Times New Roman" w:cs="Times New Roman"/>
        </w:rPr>
        <w:t>.</w:t>
      </w:r>
      <w:r w:rsidR="005A7D54">
        <w:rPr>
          <w:rFonts w:ascii="Times New Roman" w:hAnsi="Times New Roman" w:cs="Times New Roman"/>
        </w:rPr>
        <w:t xml:space="preserve"> </w:t>
      </w:r>
    </w:p>
    <w:p w:rsidR="00787503" w:rsidRDefault="00787503" w:rsidP="00290BFA">
      <w:pPr>
        <w:ind w:rightChars="253" w:right="607" w:firstLine="480"/>
        <w:rPr>
          <w:rFonts w:ascii="Times New Roman" w:hAnsi="Times New Roman" w:cs="Times New Roman"/>
        </w:rPr>
      </w:pPr>
    </w:p>
    <w:p w:rsidR="005A7D54" w:rsidRDefault="002F28F7" w:rsidP="00787503">
      <w:pPr>
        <w:ind w:rightChars="253" w:right="607" w:firstLine="480"/>
        <w:rPr>
          <w:rFonts w:ascii="Times New Roman" w:hAnsi="Times New Roman" w:cs="Times New Roman"/>
        </w:rPr>
      </w:pPr>
      <w:r>
        <w:rPr>
          <w:rFonts w:ascii="Times New Roman" w:hAnsi="Times New Roman" w:cs="Times New Roman"/>
        </w:rPr>
        <w:t>Prior to this adjustment</w:t>
      </w:r>
      <w:r w:rsidR="005A7D54" w:rsidRPr="005A7D54">
        <w:rPr>
          <w:rFonts w:ascii="Times New Roman" w:hAnsi="Times New Roman" w:cs="Times New Roman"/>
        </w:rPr>
        <w:t xml:space="preserve">, 53.46 % of Ant Group's shares </w:t>
      </w:r>
      <w:r w:rsidR="00787503">
        <w:rPr>
          <w:rFonts w:ascii="Times New Roman" w:hAnsi="Times New Roman" w:cs="Times New Roman"/>
        </w:rPr>
        <w:t>we</w:t>
      </w:r>
      <w:r w:rsidR="005A7D54" w:rsidRPr="005A7D54">
        <w:rPr>
          <w:rFonts w:ascii="Times New Roman" w:hAnsi="Times New Roman" w:cs="Times New Roman"/>
        </w:rPr>
        <w:t xml:space="preserve">re divided between Hangzhou </w:t>
      </w:r>
      <w:proofErr w:type="spellStart"/>
      <w:r w:rsidR="005A7D54" w:rsidRPr="005A7D54">
        <w:rPr>
          <w:rFonts w:ascii="Times New Roman" w:hAnsi="Times New Roman" w:cs="Times New Roman"/>
        </w:rPr>
        <w:t>Junhan</w:t>
      </w:r>
      <w:proofErr w:type="spellEnd"/>
      <w:r w:rsidR="005A7D54" w:rsidRPr="005A7D54">
        <w:rPr>
          <w:rFonts w:ascii="Times New Roman" w:hAnsi="Times New Roman" w:cs="Times New Roman"/>
        </w:rPr>
        <w:t xml:space="preserve"> Equity Investment Partnership and Hangzhou </w:t>
      </w:r>
      <w:proofErr w:type="spellStart"/>
      <w:r w:rsidR="005A7D54" w:rsidRPr="005A7D54">
        <w:rPr>
          <w:rFonts w:ascii="Times New Roman" w:hAnsi="Times New Roman" w:cs="Times New Roman"/>
        </w:rPr>
        <w:t>Junao</w:t>
      </w:r>
      <w:proofErr w:type="spellEnd"/>
      <w:r w:rsidR="005A7D54" w:rsidRPr="005A7D54">
        <w:rPr>
          <w:rFonts w:ascii="Times New Roman" w:hAnsi="Times New Roman" w:cs="Times New Roman"/>
        </w:rPr>
        <w:t xml:space="preserve"> Investment Partnership. </w:t>
      </w:r>
      <w:r w:rsidR="00787503">
        <w:rPr>
          <w:rFonts w:ascii="Times New Roman" w:hAnsi="Times New Roman" w:cs="Times New Roman"/>
        </w:rPr>
        <w:t xml:space="preserve">Jack </w:t>
      </w:r>
      <w:r w:rsidR="005A7D54" w:rsidRPr="005A7D54">
        <w:rPr>
          <w:rFonts w:ascii="Times New Roman" w:hAnsi="Times New Roman" w:cs="Times New Roman"/>
        </w:rPr>
        <w:t>Ma own</w:t>
      </w:r>
      <w:r w:rsidR="00787503">
        <w:rPr>
          <w:rFonts w:ascii="Times New Roman" w:hAnsi="Times New Roman" w:cs="Times New Roman"/>
        </w:rPr>
        <w:t>ed</w:t>
      </w:r>
      <w:r w:rsidR="005A7D54" w:rsidRPr="005A7D54">
        <w:rPr>
          <w:rFonts w:ascii="Times New Roman" w:hAnsi="Times New Roman" w:cs="Times New Roman"/>
        </w:rPr>
        <w:t xml:space="preserve"> 34% of the equity interests of Hangzhou </w:t>
      </w:r>
      <w:proofErr w:type="spellStart"/>
      <w:r w:rsidR="005A7D54" w:rsidRPr="005A7D54">
        <w:rPr>
          <w:rFonts w:ascii="Times New Roman" w:hAnsi="Times New Roman" w:cs="Times New Roman"/>
        </w:rPr>
        <w:t>Yunbo</w:t>
      </w:r>
      <w:proofErr w:type="spellEnd"/>
      <w:r w:rsidR="005A7D54" w:rsidRPr="005A7D54">
        <w:rPr>
          <w:rFonts w:ascii="Times New Roman" w:hAnsi="Times New Roman" w:cs="Times New Roman"/>
        </w:rPr>
        <w:t>, while other shareholders h</w:t>
      </w:r>
      <w:r w:rsidR="00787503">
        <w:rPr>
          <w:rFonts w:ascii="Times New Roman" w:hAnsi="Times New Roman" w:cs="Times New Roman"/>
        </w:rPr>
        <w:t>e</w:t>
      </w:r>
      <w:r w:rsidR="005A7D54" w:rsidRPr="005A7D54">
        <w:rPr>
          <w:rFonts w:ascii="Times New Roman" w:hAnsi="Times New Roman" w:cs="Times New Roman"/>
        </w:rPr>
        <w:t>ld 22% each.</w:t>
      </w:r>
      <w:r w:rsidR="00787503">
        <w:rPr>
          <w:rFonts w:ascii="Times New Roman" w:hAnsi="Times New Roman" w:cs="Times New Roman" w:hint="eastAsia"/>
        </w:rPr>
        <w:t xml:space="preserve"> </w:t>
      </w:r>
      <w:r w:rsidR="00787503">
        <w:rPr>
          <w:rFonts w:ascii="Times New Roman" w:hAnsi="Times New Roman" w:cs="Times New Roman"/>
        </w:rPr>
        <w:t xml:space="preserve">Thus, </w:t>
      </w:r>
      <w:r>
        <w:rPr>
          <w:rFonts w:ascii="Times New Roman" w:hAnsi="Times New Roman" w:cs="Times New Roman"/>
        </w:rPr>
        <w:t xml:space="preserve">Mr. </w:t>
      </w:r>
      <w:r w:rsidRPr="002F28F7">
        <w:rPr>
          <w:rFonts w:ascii="Times New Roman" w:hAnsi="Times New Roman" w:cs="Times New Roman"/>
        </w:rPr>
        <w:t>Ma effectively exercise</w:t>
      </w:r>
      <w:r w:rsidR="00787503">
        <w:rPr>
          <w:rFonts w:ascii="Times New Roman" w:hAnsi="Times New Roman" w:cs="Times New Roman"/>
        </w:rPr>
        <w:t>d</w:t>
      </w:r>
      <w:r w:rsidRPr="002F28F7">
        <w:rPr>
          <w:rFonts w:ascii="Times New Roman" w:hAnsi="Times New Roman" w:cs="Times New Roman"/>
        </w:rPr>
        <w:t xml:space="preserve"> control over the voting results of general meetings of </w:t>
      </w:r>
      <w:proofErr w:type="spellStart"/>
      <w:r w:rsidRPr="002F28F7">
        <w:rPr>
          <w:rFonts w:ascii="Times New Roman" w:hAnsi="Times New Roman" w:cs="Times New Roman"/>
        </w:rPr>
        <w:t>Yunbo</w:t>
      </w:r>
      <w:proofErr w:type="spellEnd"/>
      <w:r w:rsidRPr="002F28F7">
        <w:rPr>
          <w:rFonts w:ascii="Times New Roman" w:hAnsi="Times New Roman" w:cs="Times New Roman"/>
        </w:rPr>
        <w:t xml:space="preserve"> Investment for matters relating to the exercise of its rights as a shareholder of Ant Group</w:t>
      </w:r>
      <w:r w:rsidR="00787503">
        <w:rPr>
          <w:rFonts w:ascii="Times New Roman" w:hAnsi="Times New Roman" w:cs="Times New Roman"/>
        </w:rPr>
        <w:t>.</w:t>
      </w:r>
    </w:p>
    <w:p w:rsidR="002E00DE" w:rsidRDefault="002E00DE" w:rsidP="002E00DE">
      <w:pPr>
        <w:ind w:rightChars="253" w:right="607"/>
        <w:rPr>
          <w:rFonts w:ascii="Times New Roman" w:hAnsi="Times New Roman" w:cs="Times New Roman"/>
        </w:rPr>
      </w:pPr>
    </w:p>
    <w:p w:rsidR="002E00DE" w:rsidRPr="00290BFA" w:rsidRDefault="002E00DE" w:rsidP="002E00DE">
      <w:pPr>
        <w:ind w:rightChars="253" w:right="607"/>
        <w:rPr>
          <w:rFonts w:ascii="Times New Roman" w:hAnsi="Times New Roman" w:cs="Times New Roman" w:hint="eastAsia"/>
        </w:rPr>
      </w:pPr>
      <w:r>
        <w:rPr>
          <w:rFonts w:ascii="Times New Roman" w:hAnsi="Times New Roman" w:cs="Times New Roman"/>
        </w:rPr>
        <w:tab/>
      </w:r>
      <w:r w:rsidRPr="002E00DE">
        <w:rPr>
          <w:rFonts w:ascii="Times New Roman" w:hAnsi="Times New Roman" w:cs="Times New Roman"/>
        </w:rPr>
        <w:t xml:space="preserve">However, the </w:t>
      </w:r>
      <w:r>
        <w:rPr>
          <w:rFonts w:ascii="Times New Roman" w:hAnsi="Times New Roman" w:cs="Times New Roman"/>
        </w:rPr>
        <w:t>ownership restructuring announced in January 2023</w:t>
      </w:r>
      <w:r w:rsidRPr="002E00DE">
        <w:rPr>
          <w:rFonts w:ascii="Times New Roman" w:hAnsi="Times New Roman" w:cs="Times New Roman"/>
        </w:rPr>
        <w:t xml:space="preserve"> result</w:t>
      </w:r>
      <w:r>
        <w:rPr>
          <w:rFonts w:ascii="Times New Roman" w:hAnsi="Times New Roman" w:cs="Times New Roman"/>
        </w:rPr>
        <w:t>ed</w:t>
      </w:r>
      <w:r w:rsidRPr="002E00DE">
        <w:rPr>
          <w:rFonts w:ascii="Times New Roman" w:hAnsi="Times New Roman" w:cs="Times New Roman"/>
        </w:rPr>
        <w:t xml:space="preserve"> in </w:t>
      </w:r>
      <w:r>
        <w:rPr>
          <w:rFonts w:ascii="Times New Roman" w:hAnsi="Times New Roman" w:cs="Times New Roman"/>
        </w:rPr>
        <w:t xml:space="preserve">Mr. </w:t>
      </w:r>
      <w:r w:rsidRPr="002E00DE">
        <w:rPr>
          <w:rFonts w:ascii="Times New Roman" w:hAnsi="Times New Roman" w:cs="Times New Roman"/>
        </w:rPr>
        <w:t xml:space="preserve">Ma, Eric </w:t>
      </w:r>
      <w:proofErr w:type="spellStart"/>
      <w:r w:rsidRPr="002E00DE">
        <w:rPr>
          <w:rFonts w:ascii="Times New Roman" w:hAnsi="Times New Roman" w:cs="Times New Roman"/>
        </w:rPr>
        <w:t>Xiandong</w:t>
      </w:r>
      <w:proofErr w:type="spellEnd"/>
      <w:r w:rsidRPr="002E00DE">
        <w:rPr>
          <w:rFonts w:ascii="Times New Roman" w:hAnsi="Times New Roman" w:cs="Times New Roman"/>
        </w:rPr>
        <w:t xml:space="preserve"> Jing, Simon Hu and Fang Jiang terminating their acting-in-concert arrangement for the voting of shares of </w:t>
      </w:r>
      <w:proofErr w:type="spellStart"/>
      <w:r w:rsidRPr="002E00DE">
        <w:rPr>
          <w:rFonts w:ascii="Times New Roman" w:hAnsi="Times New Roman" w:cs="Times New Roman"/>
        </w:rPr>
        <w:t>Yunbo</w:t>
      </w:r>
      <w:proofErr w:type="spellEnd"/>
      <w:r w:rsidRPr="002E00DE">
        <w:rPr>
          <w:rFonts w:ascii="Times New Roman" w:hAnsi="Times New Roman" w:cs="Times New Roman"/>
        </w:rPr>
        <w:t xml:space="preserve"> Investment.</w:t>
      </w:r>
    </w:p>
    <w:p w:rsidR="00290BFA" w:rsidRDefault="00290BFA" w:rsidP="00F636BE">
      <w:pPr>
        <w:ind w:rightChars="253" w:right="607"/>
        <w:rPr>
          <w:rFonts w:ascii="Times New Roman" w:hAnsi="Times New Roman" w:cs="Times New Roman"/>
        </w:rPr>
      </w:pPr>
    </w:p>
    <w:p w:rsidR="00290BFA" w:rsidRDefault="002E00DE" w:rsidP="002E00DE">
      <w:pPr>
        <w:ind w:rightChars="253" w:right="607"/>
        <w:jc w:val="center"/>
        <w:rPr>
          <w:rFonts w:ascii="Times New Roman" w:hAnsi="Times New Roman" w:cs="Times New Roman"/>
        </w:rPr>
      </w:pPr>
      <w:r>
        <w:rPr>
          <w:noProof/>
        </w:rPr>
        <w:drawing>
          <wp:inline distT="0" distB="0" distL="0" distR="0" wp14:anchorId="3DFFDA9C" wp14:editId="1B726CBD">
            <wp:extent cx="4077503" cy="2428504"/>
            <wp:effectExtent l="0" t="0" r="0" b="0"/>
            <wp:docPr id="19" name="圖片 19" descr="restructure a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tructure ant gro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912" cy="2468056"/>
                    </a:xfrm>
                    <a:prstGeom prst="rect">
                      <a:avLst/>
                    </a:prstGeom>
                    <a:noFill/>
                    <a:ln>
                      <a:noFill/>
                    </a:ln>
                  </pic:spPr>
                </pic:pic>
              </a:graphicData>
            </a:graphic>
          </wp:inline>
        </w:drawing>
      </w:r>
    </w:p>
    <w:p w:rsidR="002E00DE" w:rsidRDefault="002E00DE" w:rsidP="00F636BE">
      <w:pPr>
        <w:ind w:rightChars="253" w:right="607"/>
        <w:rPr>
          <w:rFonts w:ascii="Times New Roman" w:hAnsi="Times New Roman" w:cs="Times New Roman"/>
        </w:rPr>
      </w:pPr>
    </w:p>
    <w:p w:rsidR="00F309F8" w:rsidRPr="00F309F8" w:rsidRDefault="00F309F8" w:rsidP="00F309F8">
      <w:pPr>
        <w:ind w:rightChars="253" w:right="607"/>
        <w:rPr>
          <w:rFonts w:ascii="Times New Roman" w:hAnsi="Times New Roman" w:cs="Times New Roman"/>
        </w:rPr>
      </w:pPr>
      <w:r>
        <w:rPr>
          <w:rFonts w:ascii="Times New Roman" w:hAnsi="Times New Roman" w:cs="Times New Roman"/>
        </w:rPr>
        <w:tab/>
      </w:r>
      <w:proofErr w:type="spellStart"/>
      <w:r w:rsidRPr="00F309F8">
        <w:rPr>
          <w:rFonts w:ascii="Times New Roman" w:hAnsi="Times New Roman" w:cs="Times New Roman"/>
        </w:rPr>
        <w:t>Yunbo</w:t>
      </w:r>
      <w:proofErr w:type="spellEnd"/>
      <w:r w:rsidRPr="00F309F8">
        <w:rPr>
          <w:rFonts w:ascii="Times New Roman" w:hAnsi="Times New Roman" w:cs="Times New Roman"/>
        </w:rPr>
        <w:t xml:space="preserve"> Investment </w:t>
      </w:r>
      <w:r>
        <w:rPr>
          <w:rFonts w:ascii="Times New Roman" w:hAnsi="Times New Roman" w:cs="Times New Roman"/>
        </w:rPr>
        <w:t xml:space="preserve">will </w:t>
      </w:r>
      <w:r w:rsidRPr="00F309F8">
        <w:rPr>
          <w:rFonts w:ascii="Times New Roman" w:hAnsi="Times New Roman" w:cs="Times New Roman"/>
        </w:rPr>
        <w:t xml:space="preserve">withdraw from Hangzhou </w:t>
      </w:r>
      <w:proofErr w:type="spellStart"/>
      <w:r w:rsidRPr="00F309F8">
        <w:rPr>
          <w:rFonts w:ascii="Times New Roman" w:hAnsi="Times New Roman" w:cs="Times New Roman"/>
        </w:rPr>
        <w:t>Junhan</w:t>
      </w:r>
      <w:proofErr w:type="spellEnd"/>
      <w:r w:rsidRPr="00F309F8">
        <w:rPr>
          <w:rFonts w:ascii="Times New Roman" w:hAnsi="Times New Roman" w:cs="Times New Roman"/>
        </w:rPr>
        <w:t xml:space="preserve"> as its partner. Hangzhou </w:t>
      </w:r>
      <w:proofErr w:type="spellStart"/>
      <w:r w:rsidRPr="00F309F8">
        <w:rPr>
          <w:rFonts w:ascii="Times New Roman" w:hAnsi="Times New Roman" w:cs="Times New Roman"/>
        </w:rPr>
        <w:t>Xingtao</w:t>
      </w:r>
      <w:proofErr w:type="spellEnd"/>
      <w:r w:rsidRPr="00F309F8">
        <w:rPr>
          <w:rFonts w:ascii="Times New Roman" w:hAnsi="Times New Roman" w:cs="Times New Roman"/>
        </w:rPr>
        <w:t xml:space="preserve"> will be admitted to Hangzhou </w:t>
      </w:r>
      <w:proofErr w:type="spellStart"/>
      <w:r w:rsidRPr="00F309F8">
        <w:rPr>
          <w:rFonts w:ascii="Times New Roman" w:hAnsi="Times New Roman" w:cs="Times New Roman"/>
        </w:rPr>
        <w:t>Junhan</w:t>
      </w:r>
      <w:proofErr w:type="spellEnd"/>
      <w:r w:rsidRPr="00F309F8">
        <w:rPr>
          <w:rFonts w:ascii="Times New Roman" w:hAnsi="Times New Roman" w:cs="Times New Roman"/>
        </w:rPr>
        <w:t xml:space="preserve"> to replace </w:t>
      </w:r>
      <w:proofErr w:type="spellStart"/>
      <w:r w:rsidRPr="00F309F8">
        <w:rPr>
          <w:rFonts w:ascii="Times New Roman" w:hAnsi="Times New Roman" w:cs="Times New Roman"/>
        </w:rPr>
        <w:t>Yunbo</w:t>
      </w:r>
      <w:proofErr w:type="spellEnd"/>
      <w:r w:rsidRPr="00F309F8">
        <w:rPr>
          <w:rFonts w:ascii="Times New Roman" w:hAnsi="Times New Roman" w:cs="Times New Roman"/>
        </w:rPr>
        <w:t xml:space="preserve"> Investment as the general partner and executive partner of Hangzhou </w:t>
      </w:r>
      <w:proofErr w:type="spellStart"/>
      <w:r w:rsidRPr="00F309F8">
        <w:rPr>
          <w:rFonts w:ascii="Times New Roman" w:hAnsi="Times New Roman" w:cs="Times New Roman"/>
        </w:rPr>
        <w:t>Junhan</w:t>
      </w:r>
      <w:proofErr w:type="spellEnd"/>
      <w:r w:rsidRPr="00F309F8">
        <w:rPr>
          <w:rFonts w:ascii="Times New Roman" w:hAnsi="Times New Roman" w:cs="Times New Roman"/>
        </w:rPr>
        <w:t xml:space="preserve">. Each of </w:t>
      </w:r>
      <w:r w:rsidR="002D4B24">
        <w:rPr>
          <w:rFonts w:ascii="Times New Roman" w:hAnsi="Times New Roman" w:cs="Times New Roman"/>
        </w:rPr>
        <w:t xml:space="preserve">Mr. </w:t>
      </w:r>
      <w:r w:rsidRPr="00F309F8">
        <w:rPr>
          <w:rFonts w:ascii="Times New Roman" w:hAnsi="Times New Roman" w:cs="Times New Roman"/>
        </w:rPr>
        <w:t xml:space="preserve">Ma, Cyril Xinyi Han, Yu Zhang, </w:t>
      </w:r>
      <w:proofErr w:type="spellStart"/>
      <w:r w:rsidRPr="00F309F8">
        <w:rPr>
          <w:rFonts w:ascii="Times New Roman" w:hAnsi="Times New Roman" w:cs="Times New Roman"/>
        </w:rPr>
        <w:t>Chenli</w:t>
      </w:r>
      <w:proofErr w:type="spellEnd"/>
      <w:r w:rsidRPr="00F309F8">
        <w:rPr>
          <w:rFonts w:ascii="Times New Roman" w:hAnsi="Times New Roman" w:cs="Times New Roman"/>
        </w:rPr>
        <w:t xml:space="preserve"> Huang and Yun Zhou will hold 20% of the equity interests in Hangzhou </w:t>
      </w:r>
      <w:proofErr w:type="spellStart"/>
      <w:r w:rsidRPr="00F309F8">
        <w:rPr>
          <w:rFonts w:ascii="Times New Roman" w:hAnsi="Times New Roman" w:cs="Times New Roman"/>
        </w:rPr>
        <w:t>Xingtao</w:t>
      </w:r>
      <w:proofErr w:type="spellEnd"/>
      <w:r w:rsidRPr="00F309F8">
        <w:rPr>
          <w:rFonts w:ascii="Times New Roman" w:hAnsi="Times New Roman" w:cs="Times New Roman"/>
        </w:rPr>
        <w:t>.</w:t>
      </w:r>
    </w:p>
    <w:p w:rsidR="00F309F8" w:rsidRPr="00F309F8" w:rsidRDefault="00F309F8" w:rsidP="00F309F8">
      <w:pPr>
        <w:ind w:rightChars="253" w:right="607"/>
        <w:rPr>
          <w:rFonts w:ascii="Times New Roman" w:hAnsi="Times New Roman" w:cs="Times New Roman"/>
        </w:rPr>
      </w:pPr>
    </w:p>
    <w:p w:rsidR="00F309F8" w:rsidRDefault="00F309F8" w:rsidP="002D4B24">
      <w:pPr>
        <w:ind w:rightChars="253" w:right="607" w:firstLine="480"/>
        <w:rPr>
          <w:rFonts w:ascii="Times New Roman" w:hAnsi="Times New Roman" w:cs="Times New Roman" w:hint="eastAsia"/>
        </w:rPr>
      </w:pPr>
      <w:r w:rsidRPr="00F309F8">
        <w:rPr>
          <w:rFonts w:ascii="Times New Roman" w:hAnsi="Times New Roman" w:cs="Times New Roman"/>
        </w:rPr>
        <w:t xml:space="preserve">Upon completion of the adjustment, major shareholders of Ant Group, including Hangzhou </w:t>
      </w:r>
      <w:proofErr w:type="spellStart"/>
      <w:r w:rsidRPr="00F309F8">
        <w:rPr>
          <w:rFonts w:ascii="Times New Roman" w:hAnsi="Times New Roman" w:cs="Times New Roman"/>
        </w:rPr>
        <w:t>Junhan</w:t>
      </w:r>
      <w:proofErr w:type="spellEnd"/>
      <w:r w:rsidRPr="00F309F8">
        <w:rPr>
          <w:rFonts w:ascii="Times New Roman" w:hAnsi="Times New Roman" w:cs="Times New Roman"/>
        </w:rPr>
        <w:t xml:space="preserve"> and Hangzhou </w:t>
      </w:r>
      <w:proofErr w:type="spellStart"/>
      <w:r w:rsidRPr="00F309F8">
        <w:rPr>
          <w:rFonts w:ascii="Times New Roman" w:hAnsi="Times New Roman" w:cs="Times New Roman"/>
        </w:rPr>
        <w:t>Junao</w:t>
      </w:r>
      <w:proofErr w:type="spellEnd"/>
      <w:r w:rsidRPr="00F309F8">
        <w:rPr>
          <w:rFonts w:ascii="Times New Roman" w:hAnsi="Times New Roman" w:cs="Times New Roman"/>
        </w:rPr>
        <w:t>, will independently exercise their voting rights in Ant Group. No shareholder will, alone or jointly with another shareholder, have the power to control the outcome of Ant Group’s general meetings. No</w:t>
      </w:r>
      <w:r w:rsidR="002D4B24">
        <w:rPr>
          <w:rFonts w:ascii="Times New Roman" w:hAnsi="Times New Roman" w:cs="Times New Roman"/>
        </w:rPr>
        <w:t xml:space="preserve">r can any shareholder hold </w:t>
      </w:r>
      <w:r w:rsidRPr="00F309F8">
        <w:rPr>
          <w:rFonts w:ascii="Times New Roman" w:hAnsi="Times New Roman" w:cs="Times New Roman"/>
        </w:rPr>
        <w:t>the power to nominate the majority of Ant’s board of directors</w:t>
      </w:r>
      <w:r w:rsidR="002D4B24">
        <w:rPr>
          <w:rFonts w:ascii="Times New Roman" w:hAnsi="Times New Roman" w:cs="Times New Roman"/>
        </w:rPr>
        <w:t>.</w:t>
      </w:r>
    </w:p>
    <w:p w:rsidR="00F309F8" w:rsidRDefault="00F309F8" w:rsidP="00F636BE">
      <w:pPr>
        <w:ind w:rightChars="253" w:right="607"/>
        <w:rPr>
          <w:rFonts w:ascii="Times New Roman" w:hAnsi="Times New Roman" w:cs="Times New Roman" w:hint="eastAsia"/>
        </w:rPr>
      </w:pPr>
    </w:p>
    <w:p w:rsidR="002E00DE" w:rsidRPr="00ED2DFA" w:rsidRDefault="002E00DE" w:rsidP="00F636BE">
      <w:pPr>
        <w:ind w:rightChars="253" w:right="607"/>
        <w:rPr>
          <w:rFonts w:ascii="Times New Roman" w:hAnsi="Times New Roman" w:cs="Times New Roman" w:hint="eastAsia"/>
        </w:rPr>
      </w:pPr>
    </w:p>
    <w:p w:rsidR="00486FB8" w:rsidRPr="00736E36" w:rsidRDefault="00557BE6" w:rsidP="00F636BE">
      <w:pPr>
        <w:ind w:rightChars="253" w:right="607"/>
        <w:rPr>
          <w:rFonts w:ascii="Times New Roman" w:hAnsi="Times New Roman" w:cs="Times New Roman"/>
          <w:b/>
        </w:rPr>
      </w:pPr>
      <w:r w:rsidRPr="00736E36">
        <w:rPr>
          <w:rFonts w:ascii="Times New Roman" w:hAnsi="Times New Roman" w:cs="Times New Roman" w:hint="eastAsia"/>
          <w:b/>
        </w:rPr>
        <w:lastRenderedPageBreak/>
        <w:t>Fintech</w:t>
      </w:r>
      <w:r w:rsidR="005C37D2" w:rsidRPr="00736E36">
        <w:rPr>
          <w:rFonts w:ascii="Times New Roman" w:hAnsi="Times New Roman" w:cs="Times New Roman" w:hint="eastAsia"/>
          <w:b/>
        </w:rPr>
        <w:t xml:space="preserve"> Background</w:t>
      </w:r>
    </w:p>
    <w:p w:rsidR="005B6437" w:rsidRDefault="005B6437" w:rsidP="00F636BE">
      <w:pPr>
        <w:ind w:rightChars="253" w:right="607"/>
        <w:rPr>
          <w:rFonts w:ascii="Times New Roman" w:hAnsi="Times New Roman" w:cs="Times New Roman"/>
        </w:rPr>
      </w:pPr>
      <w:r>
        <w:rPr>
          <w:rFonts w:ascii="Times New Roman" w:hAnsi="Times New Roman" w:cs="Times New Roman" w:hint="eastAsia"/>
        </w:rPr>
        <w:tab/>
      </w:r>
      <w:r w:rsidR="00E209B8" w:rsidRPr="00E209B8">
        <w:rPr>
          <w:rFonts w:ascii="Times New Roman" w:hAnsi="Times New Roman" w:cs="Times New Roman"/>
        </w:rPr>
        <w:t>Fintech is disrupting the financial industry and the blockchain development companies in this sector have a major advantage going forward. The speed and scale of this disturbance will depend mostly on users adopting this new economy.</w:t>
      </w:r>
    </w:p>
    <w:p w:rsidR="00704C18" w:rsidRDefault="00704C18" w:rsidP="00F636BE">
      <w:pPr>
        <w:ind w:rightChars="253" w:right="607"/>
        <w:rPr>
          <w:rFonts w:ascii="Times New Roman" w:hAnsi="Times New Roman" w:cs="Times New Roman"/>
        </w:rPr>
      </w:pPr>
    </w:p>
    <w:p w:rsidR="00950B98" w:rsidRDefault="00704C18" w:rsidP="00F636BE">
      <w:pPr>
        <w:ind w:rightChars="253" w:right="607"/>
        <w:rPr>
          <w:rFonts w:ascii="Times New Roman" w:hAnsi="Times New Roman" w:cs="Times New Roman" w:hint="eastAsia"/>
        </w:rPr>
      </w:pPr>
      <w:r>
        <w:rPr>
          <w:rFonts w:ascii="Times New Roman" w:hAnsi="Times New Roman" w:cs="Times New Roman"/>
        </w:rPr>
        <w:tab/>
      </w:r>
      <w:r w:rsidRPr="00E209B8">
        <w:rPr>
          <w:rFonts w:ascii="Times New Roman" w:hAnsi="Times New Roman" w:cs="Times New Roman"/>
        </w:rPr>
        <w:t>According to PWC’s study of financial services and fintech</w:t>
      </w:r>
      <w:r>
        <w:rPr>
          <w:rFonts w:ascii="Times New Roman" w:hAnsi="Times New Roman" w:cs="Times New Roman" w:hint="eastAsia"/>
        </w:rPr>
        <w:t xml:space="preserve"> in 2018</w:t>
      </w:r>
      <w:r w:rsidRPr="00E209B8">
        <w:rPr>
          <w:rFonts w:ascii="Times New Roman" w:hAnsi="Times New Roman" w:cs="Times New Roman"/>
        </w:rPr>
        <w:t>, about 77 percent of the financial services industry is planning to adopt blockchain by 2020. By 2020, bank</w:t>
      </w:r>
      <w:r>
        <w:rPr>
          <w:rFonts w:ascii="Times New Roman" w:hAnsi="Times New Roman" w:cs="Times New Roman"/>
        </w:rPr>
        <w:t>s, which were 1/3 of the organi</w:t>
      </w:r>
      <w:r>
        <w:rPr>
          <w:rFonts w:ascii="Times New Roman" w:hAnsi="Times New Roman" w:cs="Times New Roman" w:hint="eastAsia"/>
        </w:rPr>
        <w:t>z</w:t>
      </w:r>
      <w:r w:rsidRPr="00E209B8">
        <w:rPr>
          <w:rFonts w:ascii="Times New Roman" w:hAnsi="Times New Roman" w:cs="Times New Roman"/>
        </w:rPr>
        <w:t xml:space="preserve">ations investigated, were inclined to incorporate blockchain into their activities, as recorded in a survey of eight of the 10 largest global investment banks following the blockchain path. This is complemented by a </w:t>
      </w:r>
      <w:proofErr w:type="spellStart"/>
      <w:r w:rsidRPr="00E209B8">
        <w:rPr>
          <w:rFonts w:ascii="Times New Roman" w:hAnsi="Times New Roman" w:cs="Times New Roman"/>
        </w:rPr>
        <w:t>similitudinal</w:t>
      </w:r>
      <w:proofErr w:type="spellEnd"/>
      <w:r w:rsidRPr="00E209B8">
        <w:rPr>
          <w:rFonts w:ascii="Times New Roman" w:hAnsi="Times New Roman" w:cs="Times New Roman"/>
        </w:rPr>
        <w:t xml:space="preserve"> estimate of the blockchain market growth of up to $7 </w:t>
      </w:r>
      <w:proofErr w:type="spellStart"/>
      <w:r w:rsidRPr="00E209B8">
        <w:rPr>
          <w:rFonts w:ascii="Times New Roman" w:hAnsi="Times New Roman" w:cs="Times New Roman"/>
        </w:rPr>
        <w:t>milion</w:t>
      </w:r>
      <w:proofErr w:type="spellEnd"/>
      <w:r w:rsidRPr="00E209B8">
        <w:rPr>
          <w:rFonts w:ascii="Times New Roman" w:hAnsi="Times New Roman" w:cs="Times New Roman"/>
        </w:rPr>
        <w:t xml:space="preserve"> by 2022, produced by strategic consultant Jeff </w:t>
      </w:r>
      <w:proofErr w:type="spellStart"/>
      <w:r w:rsidRPr="00E209B8">
        <w:rPr>
          <w:rFonts w:ascii="Times New Roman" w:hAnsi="Times New Roman" w:cs="Times New Roman"/>
        </w:rPr>
        <w:t>Koyen</w:t>
      </w:r>
      <w:proofErr w:type="spellEnd"/>
      <w:r w:rsidRPr="00E209B8">
        <w:rPr>
          <w:rFonts w:ascii="Times New Roman" w:hAnsi="Times New Roman" w:cs="Times New Roman"/>
        </w:rPr>
        <w:t xml:space="preserve"> from 360 Blockchain (a firm focused on investment in blockchain-using systems).</w:t>
      </w:r>
      <w:r w:rsidRPr="00E209B8">
        <w:rPr>
          <w:rFonts w:ascii="Times New Roman" w:hAnsi="Times New Roman" w:cs="Times New Roman"/>
        </w:rPr>
        <w:br/>
      </w:r>
    </w:p>
    <w:p w:rsidR="005B6437" w:rsidRDefault="005B6437" w:rsidP="00F636BE">
      <w:pPr>
        <w:ind w:rightChars="253" w:right="607"/>
        <w:jc w:val="center"/>
        <w:rPr>
          <w:rFonts w:ascii="Times New Roman" w:hAnsi="Times New Roman" w:cs="Times New Roman"/>
        </w:rPr>
      </w:pPr>
      <w:r>
        <w:rPr>
          <w:rFonts w:ascii="Times New Roman" w:hAnsi="Times New Roman" w:cs="Times New Roman" w:hint="eastAsia"/>
          <w:noProof/>
        </w:rPr>
        <w:drawing>
          <wp:inline distT="0" distB="0" distL="0" distR="0">
            <wp:extent cx="4185920" cy="2481942"/>
            <wp:effectExtent l="0" t="0" r="508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cstate="print"/>
                    <a:srcRect/>
                    <a:stretch>
                      <a:fillRect/>
                    </a:stretch>
                  </pic:blipFill>
                  <pic:spPr bwMode="auto">
                    <a:xfrm>
                      <a:off x="0" y="0"/>
                      <a:ext cx="4194089" cy="2486786"/>
                    </a:xfrm>
                    <a:prstGeom prst="rect">
                      <a:avLst/>
                    </a:prstGeom>
                    <a:noFill/>
                    <a:ln w="9525">
                      <a:noFill/>
                      <a:miter lim="800000"/>
                      <a:headEnd/>
                      <a:tailEnd/>
                    </a:ln>
                  </pic:spPr>
                </pic:pic>
              </a:graphicData>
            </a:graphic>
          </wp:inline>
        </w:drawing>
      </w:r>
    </w:p>
    <w:p w:rsidR="005B6437" w:rsidRDefault="005B6437" w:rsidP="00F636BE">
      <w:pPr>
        <w:ind w:rightChars="253" w:right="607"/>
        <w:rPr>
          <w:rFonts w:ascii="Times New Roman" w:hAnsi="Times New Roman" w:cs="Times New Roman"/>
        </w:rPr>
      </w:pPr>
    </w:p>
    <w:p w:rsidR="00704C18" w:rsidRDefault="00E209B8" w:rsidP="00950B98">
      <w:pPr>
        <w:ind w:rightChars="253" w:right="607"/>
        <w:rPr>
          <w:rFonts w:ascii="Times New Roman" w:hAnsi="Times New Roman" w:cs="Times New Roman" w:hint="eastAsia"/>
        </w:rPr>
      </w:pPr>
      <w:r>
        <w:rPr>
          <w:rFonts w:ascii="Times New Roman" w:hAnsi="Times New Roman" w:cs="Times New Roman" w:hint="eastAsia"/>
        </w:rPr>
        <w:tab/>
      </w:r>
      <w:r w:rsidR="00950B98" w:rsidRPr="00950B98">
        <w:rPr>
          <w:rFonts w:ascii="Times New Roman" w:hAnsi="Times New Roman" w:cs="Times New Roman"/>
        </w:rPr>
        <w:t>While blockchain promises to correct inefficiencies in most banks’ back-office set-ups notably in procedures like clearing and settlement, the most significant effect this technology will probably have is to reduce fraud and cyber attack in the financial world, significantly. Blockchain assists in curbing data breaking and other comparable fraudulent operations to enable fintech businesses to share or transfer safe and unaltered i</w:t>
      </w:r>
      <w:r w:rsidR="00950B98">
        <w:rPr>
          <w:rFonts w:ascii="Times New Roman" w:hAnsi="Times New Roman" w:cs="Times New Roman"/>
        </w:rPr>
        <w:t>nformation through a decentrali</w:t>
      </w:r>
      <w:r w:rsidR="00950B98">
        <w:rPr>
          <w:rFonts w:ascii="Times New Roman" w:hAnsi="Times New Roman" w:cs="Times New Roman" w:hint="eastAsia"/>
        </w:rPr>
        <w:t>z</w:t>
      </w:r>
      <w:r w:rsidR="00950B98" w:rsidRPr="00950B98">
        <w:rPr>
          <w:rFonts w:ascii="Times New Roman" w:hAnsi="Times New Roman" w:cs="Times New Roman"/>
        </w:rPr>
        <w:t>ed network.</w:t>
      </w:r>
    </w:p>
    <w:p w:rsidR="00704C18" w:rsidRDefault="00704C18" w:rsidP="00950B98">
      <w:pPr>
        <w:ind w:rightChars="253" w:right="607"/>
        <w:rPr>
          <w:rFonts w:ascii="Times New Roman" w:hAnsi="Times New Roman" w:cs="Times New Roman"/>
        </w:rPr>
      </w:pPr>
    </w:p>
    <w:p w:rsidR="002107B7" w:rsidRDefault="00925236" w:rsidP="00704C18">
      <w:pPr>
        <w:ind w:rightChars="253" w:right="607" w:firstLine="480"/>
        <w:rPr>
          <w:rFonts w:ascii="Times New Roman" w:hAnsi="Times New Roman" w:cs="Times New Roman"/>
        </w:rPr>
      </w:pPr>
      <w:r>
        <w:rPr>
          <w:rFonts w:ascii="Times New Roman" w:hAnsi="Times New Roman" w:cs="Times New Roman" w:hint="eastAsia"/>
        </w:rPr>
        <w:t>Moreover, t</w:t>
      </w:r>
      <w:r>
        <w:rPr>
          <w:rFonts w:ascii="Times New Roman" w:hAnsi="Times New Roman" w:cs="Times New Roman"/>
        </w:rPr>
        <w:t xml:space="preserve">he biggest challenge a </w:t>
      </w:r>
      <w:r>
        <w:rPr>
          <w:rFonts w:ascii="Times New Roman" w:hAnsi="Times New Roman" w:cs="Times New Roman" w:hint="eastAsia"/>
        </w:rPr>
        <w:t>f</w:t>
      </w:r>
      <w:r w:rsidRPr="00925236">
        <w:rPr>
          <w:rFonts w:ascii="Times New Roman" w:hAnsi="Times New Roman" w:cs="Times New Roman"/>
        </w:rPr>
        <w:t>intech company fac</w:t>
      </w:r>
      <w:r>
        <w:rPr>
          <w:rFonts w:ascii="Times New Roman" w:hAnsi="Times New Roman" w:cs="Times New Roman"/>
        </w:rPr>
        <w:t xml:space="preserve">e is trust. </w:t>
      </w:r>
      <w:r w:rsidRPr="00925236">
        <w:rPr>
          <w:rFonts w:ascii="Times New Roman" w:hAnsi="Times New Roman" w:cs="Times New Roman"/>
        </w:rPr>
        <w:t>Banks and financial institutions have huge cash reserves using which they create secure networks on which banking transactions take place. Fintech companies lack funds which restrict them from developing or procuring a high-security system.</w:t>
      </w:r>
      <w:r>
        <w:rPr>
          <w:rFonts w:ascii="Times New Roman" w:hAnsi="Times New Roman" w:cs="Times New Roman" w:hint="eastAsia"/>
        </w:rPr>
        <w:t xml:space="preserve"> </w:t>
      </w:r>
      <w:r w:rsidRPr="00925236">
        <w:rPr>
          <w:rFonts w:ascii="Times New Roman" w:hAnsi="Times New Roman" w:cs="Times New Roman"/>
        </w:rPr>
        <w:t>As Blockchain is a series of immutable blocks, this allows companies to track the complete lifecyc</w:t>
      </w:r>
      <w:r>
        <w:rPr>
          <w:rFonts w:ascii="Times New Roman" w:hAnsi="Times New Roman" w:cs="Times New Roman"/>
        </w:rPr>
        <w:t xml:space="preserve">le of a </w:t>
      </w:r>
      <w:r>
        <w:rPr>
          <w:rFonts w:ascii="Times New Roman" w:hAnsi="Times New Roman" w:cs="Times New Roman"/>
        </w:rPr>
        <w:lastRenderedPageBreak/>
        <w:t xml:space="preserve">financial transaction. </w:t>
      </w:r>
      <w:r>
        <w:rPr>
          <w:rFonts w:ascii="Times New Roman" w:hAnsi="Times New Roman" w:cs="Times New Roman" w:hint="eastAsia"/>
        </w:rPr>
        <w:t>Thus, the b</w:t>
      </w:r>
      <w:r w:rsidRPr="00925236">
        <w:rPr>
          <w:rFonts w:ascii="Times New Roman" w:hAnsi="Times New Roman" w:cs="Times New Roman"/>
        </w:rPr>
        <w:t>lockcha</w:t>
      </w:r>
      <w:r>
        <w:rPr>
          <w:rFonts w:ascii="Times New Roman" w:hAnsi="Times New Roman" w:cs="Times New Roman"/>
        </w:rPr>
        <w:t xml:space="preserve">in </w:t>
      </w:r>
      <w:r>
        <w:rPr>
          <w:rFonts w:ascii="Times New Roman" w:hAnsi="Times New Roman" w:cs="Times New Roman" w:hint="eastAsia"/>
        </w:rPr>
        <w:t>technology can enhance fintech companies</w:t>
      </w:r>
      <w:r>
        <w:rPr>
          <w:rFonts w:ascii="Times New Roman" w:hAnsi="Times New Roman" w:cs="Times New Roman"/>
        </w:rPr>
        <w:t>’</w:t>
      </w:r>
      <w:r>
        <w:rPr>
          <w:rFonts w:ascii="Times New Roman" w:hAnsi="Times New Roman" w:cs="Times New Roman" w:hint="eastAsia"/>
        </w:rPr>
        <w:t xml:space="preserve"> capabilities for </w:t>
      </w:r>
      <w:r>
        <w:rPr>
          <w:rFonts w:ascii="Times New Roman" w:hAnsi="Times New Roman" w:cs="Times New Roman"/>
        </w:rPr>
        <w:t>creat</w:t>
      </w:r>
      <w:r>
        <w:rPr>
          <w:rFonts w:ascii="Times New Roman" w:hAnsi="Times New Roman" w:cs="Times New Roman" w:hint="eastAsia"/>
        </w:rPr>
        <w:t>ing</w:t>
      </w:r>
      <w:r>
        <w:rPr>
          <w:rFonts w:ascii="Times New Roman" w:hAnsi="Times New Roman" w:cs="Times New Roman"/>
        </w:rPr>
        <w:t xml:space="preserve"> secure safe </w:t>
      </w:r>
      <w:r>
        <w:rPr>
          <w:rFonts w:ascii="Times New Roman" w:hAnsi="Times New Roman" w:cs="Times New Roman" w:hint="eastAsia"/>
        </w:rPr>
        <w:t>financial products.</w:t>
      </w:r>
    </w:p>
    <w:p w:rsidR="00486FB8" w:rsidRDefault="00486FB8" w:rsidP="00F636BE">
      <w:pPr>
        <w:ind w:rightChars="253" w:right="607"/>
        <w:rPr>
          <w:rFonts w:ascii="Times New Roman" w:hAnsi="Times New Roman" w:cs="Times New Roman"/>
        </w:rPr>
      </w:pPr>
    </w:p>
    <w:p w:rsidR="003F49CF" w:rsidRDefault="00254C46" w:rsidP="00F636BE">
      <w:pPr>
        <w:ind w:rightChars="253" w:right="607"/>
        <w:rPr>
          <w:rFonts w:ascii="Times New Roman" w:hAnsi="Times New Roman" w:cs="Times New Roman" w:hint="eastAsia"/>
        </w:rPr>
      </w:pPr>
      <w:r>
        <w:rPr>
          <w:rFonts w:ascii="Times New Roman" w:hAnsi="Times New Roman" w:cs="Times New Roman" w:hint="eastAsia"/>
        </w:rPr>
        <w:tab/>
        <w:t>Turn to the demand side. Smart</w:t>
      </w:r>
      <w:r>
        <w:rPr>
          <w:rFonts w:ascii="Times New Roman" w:hAnsi="Times New Roman" w:cs="Times New Roman"/>
        </w:rPr>
        <w:t>phones</w:t>
      </w:r>
      <w:r>
        <w:rPr>
          <w:rFonts w:ascii="Times New Roman" w:hAnsi="Times New Roman" w:cs="Times New Roman" w:hint="eastAsia"/>
        </w:rPr>
        <w:t xml:space="preserve"> have been</w:t>
      </w:r>
      <w:r>
        <w:rPr>
          <w:rFonts w:ascii="Times New Roman" w:hAnsi="Times New Roman" w:cs="Times New Roman"/>
        </w:rPr>
        <w:t xml:space="preserve"> transforming </w:t>
      </w:r>
      <w:r>
        <w:rPr>
          <w:rFonts w:ascii="Times New Roman" w:hAnsi="Times New Roman" w:cs="Times New Roman" w:hint="eastAsia"/>
        </w:rPr>
        <w:t>banking and financial systems</w:t>
      </w:r>
      <w:r w:rsidRPr="00486FB8">
        <w:rPr>
          <w:rFonts w:ascii="Times New Roman" w:hAnsi="Times New Roman" w:cs="Times New Roman"/>
        </w:rPr>
        <w:t>. While</w:t>
      </w:r>
      <w:r>
        <w:rPr>
          <w:rFonts w:ascii="Times New Roman" w:hAnsi="Times New Roman" w:cs="Times New Roman"/>
        </w:rPr>
        <w:t xml:space="preserve"> most </w:t>
      </w:r>
      <w:r>
        <w:rPr>
          <w:rFonts w:ascii="Times New Roman" w:hAnsi="Times New Roman" w:cs="Times New Roman" w:hint="eastAsia"/>
        </w:rPr>
        <w:t xml:space="preserve">consumers </w:t>
      </w:r>
      <w:r w:rsidRPr="00486FB8">
        <w:rPr>
          <w:rFonts w:ascii="Times New Roman" w:hAnsi="Times New Roman" w:cs="Times New Roman"/>
        </w:rPr>
        <w:t>have a mobile phone and a bank account</w:t>
      </w:r>
      <w:r>
        <w:rPr>
          <w:rFonts w:ascii="Times New Roman" w:hAnsi="Times New Roman" w:cs="Times New Roman" w:hint="eastAsia"/>
        </w:rPr>
        <w:t xml:space="preserve"> </w:t>
      </w:r>
      <w:r w:rsidRPr="00486FB8">
        <w:rPr>
          <w:rFonts w:ascii="Times New Roman" w:hAnsi="Times New Roman" w:cs="Times New Roman"/>
        </w:rPr>
        <w:t>—</w:t>
      </w:r>
      <w:r>
        <w:rPr>
          <w:rFonts w:ascii="Times New Roman" w:hAnsi="Times New Roman" w:cs="Times New Roman" w:hint="eastAsia"/>
        </w:rPr>
        <w:t xml:space="preserve"> </w:t>
      </w:r>
      <w:r w:rsidRPr="00486FB8">
        <w:rPr>
          <w:rFonts w:ascii="Times New Roman" w:hAnsi="Times New Roman" w:cs="Times New Roman"/>
        </w:rPr>
        <w:t xml:space="preserve">and perhaps a bank app on their </w:t>
      </w:r>
      <w:r>
        <w:rPr>
          <w:rFonts w:ascii="Times New Roman" w:hAnsi="Times New Roman" w:cs="Times New Roman" w:hint="eastAsia"/>
        </w:rPr>
        <w:t>smart</w:t>
      </w:r>
      <w:r w:rsidRPr="00486FB8">
        <w:rPr>
          <w:rFonts w:ascii="Times New Roman" w:hAnsi="Times New Roman" w:cs="Times New Roman"/>
        </w:rPr>
        <w:t>phone</w:t>
      </w:r>
      <w:r>
        <w:rPr>
          <w:rFonts w:ascii="Times New Roman" w:hAnsi="Times New Roman" w:cs="Times New Roman" w:hint="eastAsia"/>
        </w:rPr>
        <w:t xml:space="preserve">s </w:t>
      </w:r>
      <w:r w:rsidRPr="00486FB8">
        <w:rPr>
          <w:rFonts w:ascii="Times New Roman" w:hAnsi="Times New Roman" w:cs="Times New Roman"/>
        </w:rPr>
        <w:t>—</w:t>
      </w:r>
      <w:r>
        <w:rPr>
          <w:rFonts w:ascii="Times New Roman" w:hAnsi="Times New Roman" w:cs="Times New Roman" w:hint="eastAsia"/>
        </w:rPr>
        <w:t xml:space="preserve"> </w:t>
      </w:r>
      <w:r w:rsidRPr="00486FB8">
        <w:rPr>
          <w:rFonts w:ascii="Times New Roman" w:hAnsi="Times New Roman" w:cs="Times New Roman"/>
        </w:rPr>
        <w:t>millions of people around the world have the phone but no bank. These under</w:t>
      </w:r>
      <w:r>
        <w:rPr>
          <w:rFonts w:ascii="Times New Roman" w:hAnsi="Times New Roman" w:cs="Times New Roman" w:hint="eastAsia"/>
        </w:rPr>
        <w:t>-</w:t>
      </w:r>
      <w:r w:rsidRPr="00486FB8">
        <w:rPr>
          <w:rFonts w:ascii="Times New Roman" w:hAnsi="Times New Roman" w:cs="Times New Roman"/>
        </w:rPr>
        <w:t>banked markets, led by countries in Asia and Africa, have inspired fintech innovation that’s leapfrogging the technology available in the developed world. The sheer</w:t>
      </w:r>
      <w:r>
        <w:rPr>
          <w:rFonts w:ascii="Times New Roman" w:hAnsi="Times New Roman" w:cs="Times New Roman" w:hint="eastAsia"/>
        </w:rPr>
        <w:t xml:space="preserve"> number </w:t>
      </w:r>
      <w:r w:rsidRPr="00486FB8">
        <w:rPr>
          <w:rFonts w:ascii="Times New Roman" w:hAnsi="Times New Roman" w:cs="Times New Roman"/>
        </w:rPr>
        <w:t xml:space="preserve">of potential customers doesn’t </w:t>
      </w:r>
      <w:proofErr w:type="gramStart"/>
      <w:r w:rsidRPr="00486FB8">
        <w:rPr>
          <w:rFonts w:ascii="Times New Roman" w:hAnsi="Times New Roman" w:cs="Times New Roman"/>
        </w:rPr>
        <w:t>ensure</w:t>
      </w:r>
      <w:proofErr w:type="gramEnd"/>
      <w:r w:rsidRPr="00486FB8">
        <w:rPr>
          <w:rFonts w:ascii="Times New Roman" w:hAnsi="Times New Roman" w:cs="Times New Roman"/>
        </w:rPr>
        <w:t xml:space="preserve"> success. </w:t>
      </w:r>
    </w:p>
    <w:p w:rsidR="00486FB8" w:rsidRDefault="00CC460C" w:rsidP="00F636BE">
      <w:pPr>
        <w:ind w:rightChars="253" w:right="607"/>
        <w:jc w:val="right"/>
        <w:rPr>
          <w:rFonts w:ascii="Times New Roman" w:hAnsi="Times New Roman" w:cs="Times New Roman"/>
        </w:rPr>
      </w:pPr>
      <w:r>
        <w:rPr>
          <w:noProof/>
        </w:rPr>
        <w:drawing>
          <wp:inline distT="0" distB="0" distL="0" distR="0">
            <wp:extent cx="4250648" cy="1876301"/>
            <wp:effectExtent l="0" t="0" r="0" b="0"/>
            <wp:docPr id="4" name="圖片 4" descr="A Guide to What’s Happening in the Fintech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uide to What’s Happening in the Fintech Revolution"/>
                    <pic:cNvPicPr>
                      <a:picLocks noChangeAspect="1" noChangeArrowheads="1"/>
                    </pic:cNvPicPr>
                  </pic:nvPicPr>
                  <pic:blipFill>
                    <a:blip r:embed="rId12" cstate="print"/>
                    <a:srcRect/>
                    <a:stretch>
                      <a:fillRect/>
                    </a:stretch>
                  </pic:blipFill>
                  <pic:spPr bwMode="auto">
                    <a:xfrm>
                      <a:off x="0" y="0"/>
                      <a:ext cx="4312147" cy="1903447"/>
                    </a:xfrm>
                    <a:prstGeom prst="rect">
                      <a:avLst/>
                    </a:prstGeom>
                    <a:noFill/>
                    <a:ln w="9525">
                      <a:noFill/>
                      <a:miter lim="800000"/>
                      <a:headEnd/>
                      <a:tailEnd/>
                    </a:ln>
                  </pic:spPr>
                </pic:pic>
              </a:graphicData>
            </a:graphic>
          </wp:inline>
        </w:drawing>
      </w:r>
    </w:p>
    <w:p w:rsidR="00254C46" w:rsidRDefault="00254C46" w:rsidP="00F636BE">
      <w:pPr>
        <w:ind w:rightChars="253" w:right="607"/>
        <w:rPr>
          <w:rFonts w:ascii="Times New Roman" w:hAnsi="Times New Roman" w:cs="Times New Roman"/>
        </w:rPr>
      </w:pPr>
    </w:p>
    <w:p w:rsidR="00254C46" w:rsidRDefault="00254C46" w:rsidP="00254C46">
      <w:pPr>
        <w:ind w:rightChars="253" w:right="607"/>
        <w:rPr>
          <w:rFonts w:ascii="Times New Roman" w:hAnsi="Times New Roman" w:cs="Times New Roman"/>
        </w:rPr>
      </w:pPr>
      <w:r>
        <w:rPr>
          <w:rFonts w:ascii="Times New Roman" w:hAnsi="Times New Roman" w:cs="Times New Roman" w:hint="eastAsia"/>
        </w:rPr>
        <w:tab/>
      </w:r>
      <w:r w:rsidRPr="00486FB8">
        <w:rPr>
          <w:rFonts w:ascii="Times New Roman" w:hAnsi="Times New Roman" w:cs="Times New Roman"/>
        </w:rPr>
        <w:t>The winners are the companies that have devised business models that can profit in less developed markets, or that expand to serve wealthier customers. Ant Financial Services Group’s Alipay and Tencent Holdings’ WeChat Pay in China, Paytm in India, and Safaricom’s M-</w:t>
      </w:r>
      <w:proofErr w:type="spellStart"/>
      <w:r w:rsidRPr="00486FB8">
        <w:rPr>
          <w:rFonts w:ascii="Times New Roman" w:hAnsi="Times New Roman" w:cs="Times New Roman"/>
        </w:rPr>
        <w:t>Pesa</w:t>
      </w:r>
      <w:proofErr w:type="spellEnd"/>
      <w:r w:rsidRPr="00486FB8">
        <w:rPr>
          <w:rFonts w:ascii="Times New Roman" w:hAnsi="Times New Roman" w:cs="Times New Roman"/>
        </w:rPr>
        <w:t xml:space="preserve"> in Kenya are some well-known examples.</w:t>
      </w:r>
    </w:p>
    <w:p w:rsidR="00254C46" w:rsidRPr="00254C46" w:rsidRDefault="00254C46" w:rsidP="00F636BE">
      <w:pPr>
        <w:ind w:rightChars="253" w:right="607"/>
        <w:rPr>
          <w:rFonts w:ascii="Times New Roman" w:hAnsi="Times New Roman" w:cs="Times New Roman"/>
        </w:rPr>
      </w:pPr>
    </w:p>
    <w:p w:rsidR="00CE7B92" w:rsidRDefault="00CE7B92" w:rsidP="00F636BE">
      <w:pPr>
        <w:ind w:rightChars="253" w:right="607"/>
        <w:rPr>
          <w:rFonts w:ascii="Times New Roman" w:hAnsi="Times New Roman" w:cs="Times New Roman"/>
        </w:rPr>
      </w:pPr>
      <w:r>
        <w:rPr>
          <w:rFonts w:ascii="Times New Roman" w:hAnsi="Times New Roman" w:cs="Times New Roman" w:hint="eastAsia"/>
        </w:rPr>
        <w:tab/>
      </w:r>
      <w:r w:rsidRPr="00CE7B92">
        <w:rPr>
          <w:rFonts w:ascii="Times New Roman" w:hAnsi="Times New Roman" w:cs="Times New Roman"/>
        </w:rPr>
        <w:t>For fintech, regulatory authorities are presenting regulatory or regulatory sandboxes. In February 2018, the European Commission enacted fresh fintech regulations. These are recommendations on internet safety, blockchain, and cloud information services. Recommendations in the United States include fintech companies not controlled by a single government regulator or federal government regulator. No fewer than 10 federal agencies are engaged in these fintech regulations. The method of developing new rules has, however, already begun. Arizona was the first US state this year to launch fintech companies’ legislative sandbox.</w:t>
      </w:r>
      <w:r>
        <w:rPr>
          <w:rFonts w:ascii="Times New Roman" w:hAnsi="Times New Roman" w:cs="Times New Roman" w:hint="eastAsia"/>
        </w:rPr>
        <w:t xml:space="preserve"> </w:t>
      </w:r>
    </w:p>
    <w:p w:rsidR="00254C46" w:rsidRPr="00254C46" w:rsidRDefault="00254C46">
      <w:pPr>
        <w:ind w:rightChars="253" w:right="607"/>
        <w:rPr>
          <w:rFonts w:ascii="Times New Roman" w:hAnsi="Times New Roman" w:cs="Times New Roman" w:hint="eastAsia"/>
          <w:b/>
        </w:rPr>
      </w:pPr>
    </w:p>
    <w:p w:rsidR="00254C46" w:rsidRPr="006035C9" w:rsidRDefault="00254C46">
      <w:pPr>
        <w:ind w:rightChars="253" w:right="607"/>
        <w:rPr>
          <w:rFonts w:ascii="Times New Roman" w:hAnsi="Times New Roman" w:cs="Times New Roman"/>
          <w:b/>
        </w:rPr>
      </w:pPr>
    </w:p>
    <w:p w:rsidR="005C37D2" w:rsidRPr="006035C9" w:rsidRDefault="005C37D2" w:rsidP="00F636BE">
      <w:pPr>
        <w:ind w:rightChars="253" w:right="607"/>
        <w:rPr>
          <w:rFonts w:ascii="Times New Roman" w:hAnsi="Times New Roman" w:cs="Times New Roman"/>
          <w:b/>
        </w:rPr>
      </w:pPr>
      <w:r w:rsidRPr="006035C9">
        <w:rPr>
          <w:rFonts w:ascii="Times New Roman" w:hAnsi="Times New Roman" w:cs="Times New Roman" w:hint="eastAsia"/>
          <w:b/>
        </w:rPr>
        <w:t xml:space="preserve">Profile of Ant </w:t>
      </w:r>
      <w:r w:rsidR="00244F0E">
        <w:rPr>
          <w:rFonts w:ascii="Times New Roman" w:hAnsi="Times New Roman" w:cs="Times New Roman"/>
          <w:b/>
        </w:rPr>
        <w:t>Group</w:t>
      </w:r>
    </w:p>
    <w:p w:rsidR="00A011B7" w:rsidRDefault="006035C9" w:rsidP="00F636BE">
      <w:pPr>
        <w:ind w:rightChars="253" w:right="607"/>
        <w:rPr>
          <w:rFonts w:ascii="Times New Roman" w:hAnsi="Times New Roman" w:cs="Times New Roman" w:hint="eastAsia"/>
        </w:rPr>
      </w:pPr>
      <w:r>
        <w:rPr>
          <w:rFonts w:ascii="Times New Roman" w:hAnsi="Times New Roman" w:cs="Times New Roman" w:hint="eastAsia"/>
        </w:rPr>
        <w:tab/>
      </w:r>
      <w:r w:rsidRPr="006035C9">
        <w:rPr>
          <w:rFonts w:ascii="Times New Roman" w:hAnsi="Times New Roman" w:cs="Times New Roman"/>
        </w:rPr>
        <w:t xml:space="preserve">Ant </w:t>
      </w:r>
      <w:r w:rsidR="00244F0E">
        <w:rPr>
          <w:rFonts w:ascii="Times New Roman" w:hAnsi="Times New Roman" w:cs="Times New Roman"/>
        </w:rPr>
        <w:t>Group</w:t>
      </w:r>
      <w:r w:rsidRPr="006035C9">
        <w:rPr>
          <w:rFonts w:ascii="Times New Roman" w:hAnsi="Times New Roman" w:cs="Times New Roman"/>
        </w:rPr>
        <w:t xml:space="preserve"> was initially launched to suppor</w:t>
      </w:r>
      <w:r w:rsidR="001331FF">
        <w:rPr>
          <w:rFonts w:ascii="Times New Roman" w:hAnsi="Times New Roman" w:cs="Times New Roman"/>
        </w:rPr>
        <w:t xml:space="preserve">t online payments. </w:t>
      </w:r>
      <w:r w:rsidR="001331FF" w:rsidRPr="001331FF">
        <w:rPr>
          <w:rFonts w:ascii="Times New Roman" w:hAnsi="Times New Roman" w:cs="Times New Roman"/>
        </w:rPr>
        <w:t>In 2004, Alibaba Group launched Alipay to support online payment transactions</w:t>
      </w:r>
      <w:r w:rsidR="001331FF">
        <w:rPr>
          <w:rFonts w:ascii="Times New Roman" w:hAnsi="Times New Roman" w:cs="Times New Roman"/>
        </w:rPr>
        <w:t xml:space="preserve"> on Alibaba.com and Taobao.com.</w:t>
      </w:r>
      <w:r w:rsidR="001331FF">
        <w:rPr>
          <w:rFonts w:ascii="Times New Roman" w:hAnsi="Times New Roman" w:cs="Times New Roman" w:hint="eastAsia"/>
        </w:rPr>
        <w:t xml:space="preserve"> </w:t>
      </w:r>
      <w:r w:rsidR="001331FF">
        <w:rPr>
          <w:rFonts w:ascii="Times New Roman" w:hAnsi="Times New Roman" w:cs="Times New Roman"/>
        </w:rPr>
        <w:t>Alipay quickly</w:t>
      </w:r>
      <w:r w:rsidR="001331FF">
        <w:rPr>
          <w:rFonts w:ascii="Times New Roman" w:hAnsi="Times New Roman" w:cs="Times New Roman" w:hint="eastAsia"/>
        </w:rPr>
        <w:t xml:space="preserve"> </w:t>
      </w:r>
      <w:r w:rsidR="001331FF" w:rsidRPr="001331FF">
        <w:rPr>
          <w:rFonts w:ascii="Times New Roman" w:hAnsi="Times New Roman" w:cs="Times New Roman"/>
        </w:rPr>
        <w:t>become the leading online paym</w:t>
      </w:r>
      <w:r w:rsidR="001331FF">
        <w:rPr>
          <w:rFonts w:ascii="Times New Roman" w:hAnsi="Times New Roman" w:cs="Times New Roman"/>
        </w:rPr>
        <w:t xml:space="preserve">ents service provider in </w:t>
      </w:r>
      <w:r w:rsidR="001331FF">
        <w:rPr>
          <w:rFonts w:ascii="Times New Roman" w:hAnsi="Times New Roman" w:cs="Times New Roman"/>
        </w:rPr>
        <w:lastRenderedPageBreak/>
        <w:t>China,</w:t>
      </w:r>
      <w:r w:rsidR="001331FF">
        <w:rPr>
          <w:rFonts w:ascii="Times New Roman" w:hAnsi="Times New Roman" w:cs="Times New Roman" w:hint="eastAsia"/>
        </w:rPr>
        <w:t xml:space="preserve"> </w:t>
      </w:r>
      <w:r w:rsidR="001331FF">
        <w:rPr>
          <w:rFonts w:ascii="Times New Roman" w:hAnsi="Times New Roman" w:cs="Times New Roman"/>
        </w:rPr>
        <w:t>claiming more than</w:t>
      </w:r>
      <w:r w:rsidR="001331FF">
        <w:rPr>
          <w:rFonts w:ascii="Times New Roman" w:hAnsi="Times New Roman" w:cs="Times New Roman" w:hint="eastAsia"/>
        </w:rPr>
        <w:t xml:space="preserve"> </w:t>
      </w:r>
      <w:r w:rsidR="001331FF" w:rsidRPr="001331FF">
        <w:rPr>
          <w:rFonts w:ascii="Times New Roman" w:hAnsi="Times New Roman" w:cs="Times New Roman"/>
        </w:rPr>
        <w:t>50% market share and 47</w:t>
      </w:r>
      <w:r w:rsidR="004D0D5D">
        <w:rPr>
          <w:rFonts w:ascii="Times New Roman" w:hAnsi="Times New Roman" w:cs="Times New Roman"/>
        </w:rPr>
        <w:t xml:space="preserve"> million</w:t>
      </w:r>
      <w:r w:rsidR="001331FF" w:rsidRPr="001331FF">
        <w:rPr>
          <w:rFonts w:ascii="Times New Roman" w:hAnsi="Times New Roman" w:cs="Times New Roman"/>
        </w:rPr>
        <w:t xml:space="preserve"> users by 2007</w:t>
      </w:r>
      <w:r w:rsidR="001331FF">
        <w:rPr>
          <w:rFonts w:ascii="Times New Roman" w:hAnsi="Times New Roman" w:cs="Times New Roman" w:hint="eastAsia"/>
        </w:rPr>
        <w:t xml:space="preserve">. </w:t>
      </w:r>
    </w:p>
    <w:p w:rsidR="00676862" w:rsidRDefault="00676862" w:rsidP="00A011B7">
      <w:pPr>
        <w:ind w:rightChars="17" w:right="41"/>
        <w:rPr>
          <w:rFonts w:ascii="Times New Roman" w:hAnsi="Times New Roman" w:cs="Times New Roman" w:hint="eastAsia"/>
        </w:rPr>
      </w:pPr>
      <w:r>
        <w:rPr>
          <w:noProof/>
        </w:rPr>
        <w:drawing>
          <wp:inline distT="0" distB="0" distL="0" distR="0">
            <wp:extent cx="2095288" cy="1900052"/>
            <wp:effectExtent l="0" t="0" r="635" b="5080"/>
            <wp:docPr id="23" name="圖片 23" descr="Alibaba - The Inside Story What the e-commerce boom in China me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ibaba - The Inside Story What the e-commerce boom in China mean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111" cy="1939791"/>
                    </a:xfrm>
                    <a:prstGeom prst="rect">
                      <a:avLst/>
                    </a:prstGeom>
                    <a:noFill/>
                    <a:ln>
                      <a:noFill/>
                    </a:ln>
                  </pic:spPr>
                </pic:pic>
              </a:graphicData>
            </a:graphic>
          </wp:inline>
        </w:drawing>
      </w:r>
      <w:r>
        <w:rPr>
          <w:rFonts w:ascii="Times New Roman" w:hAnsi="Times New Roman" w:cs="Times New Roman" w:hint="eastAsia"/>
          <w:noProof/>
        </w:rPr>
        <w:drawing>
          <wp:inline distT="0" distB="0" distL="0" distR="0" wp14:anchorId="42367056" wp14:editId="3D806032">
            <wp:extent cx="3454400" cy="2077721"/>
            <wp:effectExtent l="0" t="0" r="0" b="0"/>
            <wp:docPr id="24" name="圖片 13" descr="Ant Fina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 Financial.png"/>
                    <pic:cNvPicPr/>
                  </pic:nvPicPr>
                  <pic:blipFill>
                    <a:blip r:embed="rId14" cstate="print"/>
                    <a:stretch>
                      <a:fillRect/>
                    </a:stretch>
                  </pic:blipFill>
                  <pic:spPr>
                    <a:xfrm>
                      <a:off x="0" y="0"/>
                      <a:ext cx="3609616" cy="2171079"/>
                    </a:xfrm>
                    <a:prstGeom prst="rect">
                      <a:avLst/>
                    </a:prstGeom>
                  </pic:spPr>
                </pic:pic>
              </a:graphicData>
            </a:graphic>
          </wp:inline>
        </w:drawing>
      </w:r>
    </w:p>
    <w:p w:rsidR="001204BB" w:rsidRDefault="001204BB" w:rsidP="001204BB">
      <w:pPr>
        <w:ind w:rightChars="253" w:right="607" w:firstLine="480"/>
        <w:rPr>
          <w:rFonts w:ascii="Times New Roman" w:hAnsi="Times New Roman" w:cs="Times New Roman"/>
        </w:rPr>
      </w:pPr>
    </w:p>
    <w:p w:rsidR="0081655C" w:rsidRDefault="0081655C" w:rsidP="001204BB">
      <w:pPr>
        <w:ind w:rightChars="253" w:right="607" w:firstLine="480"/>
        <w:rPr>
          <w:rFonts w:ascii="Times New Roman" w:hAnsi="Times New Roman" w:cs="Times New Roman"/>
        </w:rPr>
      </w:pPr>
      <w:r w:rsidRPr="0081655C">
        <w:rPr>
          <w:rFonts w:ascii="Times New Roman" w:hAnsi="Times New Roman" w:cs="Times New Roman"/>
        </w:rPr>
        <w:t>One of the key tenets of Ant’s strategy is its focus on providing an open platform for existing financial institutions to leverage Ant’s technology and tap into new users. As it shifts its revenue focus away from primarily financial services, Ant is prioritizing the tech services it provides to banks, asset management companies, and insurers. For example, asset managers offering target-date retirement funds on Ant Fortune have access to analytics to target customers a</w:t>
      </w:r>
      <w:r w:rsidR="001204BB">
        <w:rPr>
          <w:rFonts w:ascii="Times New Roman" w:hAnsi="Times New Roman" w:cs="Times New Roman"/>
        </w:rPr>
        <w:t>nd</w:t>
      </w:r>
      <w:r w:rsidRPr="0081655C">
        <w:rPr>
          <w:rFonts w:ascii="Times New Roman" w:hAnsi="Times New Roman" w:cs="Times New Roman"/>
        </w:rPr>
        <w:t xml:space="preserve"> AI-based services.</w:t>
      </w:r>
    </w:p>
    <w:p w:rsidR="0081655C" w:rsidRDefault="0081655C" w:rsidP="00676862">
      <w:pPr>
        <w:ind w:rightChars="253" w:right="607" w:firstLine="480"/>
        <w:rPr>
          <w:rFonts w:ascii="Times New Roman" w:hAnsi="Times New Roman" w:cs="Times New Roman"/>
        </w:rPr>
      </w:pPr>
    </w:p>
    <w:p w:rsidR="00E854A2" w:rsidRDefault="004D0D5D" w:rsidP="00676862">
      <w:pPr>
        <w:ind w:rightChars="253" w:right="607" w:firstLine="480"/>
        <w:rPr>
          <w:rFonts w:ascii="Times New Roman" w:hAnsi="Times New Roman" w:cs="Times New Roman"/>
        </w:rPr>
      </w:pPr>
      <w:r>
        <w:rPr>
          <w:rFonts w:ascii="Times New Roman" w:hAnsi="Times New Roman" w:cs="Times New Roman"/>
        </w:rPr>
        <w:t>Up to 2023, i</w:t>
      </w:r>
      <w:r w:rsidR="001331FF">
        <w:rPr>
          <w:rFonts w:ascii="Times New Roman" w:hAnsi="Times New Roman" w:cs="Times New Roman"/>
        </w:rPr>
        <w:t>t</w:t>
      </w:r>
      <w:r>
        <w:rPr>
          <w:rFonts w:ascii="Times New Roman" w:hAnsi="Times New Roman" w:cs="Times New Roman"/>
        </w:rPr>
        <w:t xml:space="preserve"> has evolved into</w:t>
      </w:r>
      <w:r w:rsidR="001331FF">
        <w:rPr>
          <w:rFonts w:ascii="Times New Roman" w:hAnsi="Times New Roman" w:cs="Times New Roman" w:hint="eastAsia"/>
        </w:rPr>
        <w:t xml:space="preserve"> t</w:t>
      </w:r>
      <w:r w:rsidR="006035C9" w:rsidRPr="006035C9">
        <w:rPr>
          <w:rFonts w:ascii="Times New Roman" w:hAnsi="Times New Roman" w:cs="Times New Roman"/>
        </w:rPr>
        <w:t xml:space="preserve">he largest fintech player globally. </w:t>
      </w:r>
      <w:r>
        <w:rPr>
          <w:rFonts w:ascii="Times New Roman" w:hAnsi="Times New Roman" w:cs="Times New Roman"/>
        </w:rPr>
        <w:t xml:space="preserve">Ant </w:t>
      </w:r>
      <w:r w:rsidR="006035C9" w:rsidRPr="006035C9">
        <w:rPr>
          <w:rFonts w:ascii="Times New Roman" w:hAnsi="Times New Roman" w:cs="Times New Roman"/>
        </w:rPr>
        <w:t>encapsulate</w:t>
      </w:r>
      <w:r>
        <w:rPr>
          <w:rFonts w:ascii="Times New Roman" w:hAnsi="Times New Roman" w:cs="Times New Roman"/>
        </w:rPr>
        <w:t>d</w:t>
      </w:r>
      <w:r w:rsidR="006035C9" w:rsidRPr="006035C9">
        <w:rPr>
          <w:rFonts w:ascii="Times New Roman" w:hAnsi="Times New Roman" w:cs="Times New Roman"/>
        </w:rPr>
        <w:t xml:space="preserve"> a fintech ecosystem that start</w:t>
      </w:r>
      <w:r>
        <w:rPr>
          <w:rFonts w:ascii="Times New Roman" w:hAnsi="Times New Roman" w:cs="Times New Roman"/>
        </w:rPr>
        <w:t>ed</w:t>
      </w:r>
      <w:r w:rsidR="006035C9" w:rsidRPr="006035C9">
        <w:rPr>
          <w:rFonts w:ascii="Times New Roman" w:hAnsi="Times New Roman" w:cs="Times New Roman"/>
        </w:rPr>
        <w:t xml:space="preserve"> with its dominant mobile payments service, Alipay, and expand</w:t>
      </w:r>
      <w:r>
        <w:rPr>
          <w:rFonts w:ascii="Times New Roman" w:hAnsi="Times New Roman" w:cs="Times New Roman"/>
        </w:rPr>
        <w:t>ed</w:t>
      </w:r>
      <w:r w:rsidR="006035C9" w:rsidRPr="006035C9">
        <w:rPr>
          <w:rFonts w:ascii="Times New Roman" w:hAnsi="Times New Roman" w:cs="Times New Roman"/>
        </w:rPr>
        <w:t xml:space="preserve"> into credit scoring, wealth management, insurance, and lending.</w:t>
      </w:r>
    </w:p>
    <w:p w:rsidR="0081655C" w:rsidRDefault="0081655C" w:rsidP="0081655C">
      <w:pPr>
        <w:ind w:rightChars="253" w:right="607"/>
        <w:rPr>
          <w:rFonts w:ascii="Times New Roman" w:hAnsi="Times New Roman" w:cs="Times New Roman"/>
        </w:rPr>
      </w:pPr>
    </w:p>
    <w:p w:rsidR="0081655C" w:rsidRDefault="0081655C" w:rsidP="0081655C">
      <w:pPr>
        <w:ind w:rightChars="253" w:right="607"/>
        <w:jc w:val="center"/>
        <w:rPr>
          <w:rFonts w:ascii="Times New Roman" w:hAnsi="Times New Roman" w:cs="Times New Roman" w:hint="eastAsia"/>
        </w:rPr>
      </w:pPr>
      <w:r>
        <w:rPr>
          <w:rFonts w:ascii="Times New Roman" w:hAnsi="Times New Roman" w:cs="Times New Roman"/>
          <w:noProof/>
        </w:rPr>
        <w:drawing>
          <wp:inline distT="0" distB="0" distL="0" distR="0" wp14:anchorId="40DBAFD0" wp14:editId="46F4A6A3">
            <wp:extent cx="4726305" cy="211974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9384" cy="2174946"/>
                    </a:xfrm>
                    <a:prstGeom prst="rect">
                      <a:avLst/>
                    </a:prstGeom>
                    <a:noFill/>
                  </pic:spPr>
                </pic:pic>
              </a:graphicData>
            </a:graphic>
          </wp:inline>
        </w:drawing>
      </w:r>
    </w:p>
    <w:p w:rsidR="00300AD9" w:rsidRDefault="00300AD9" w:rsidP="00F636BE">
      <w:pPr>
        <w:ind w:rightChars="253" w:right="607"/>
        <w:rPr>
          <w:rFonts w:ascii="Times New Roman" w:hAnsi="Times New Roman" w:cs="Times New Roman"/>
        </w:rPr>
      </w:pPr>
    </w:p>
    <w:p w:rsidR="0081655C" w:rsidRDefault="00887FF8" w:rsidP="00F636BE">
      <w:pPr>
        <w:ind w:rightChars="253" w:right="607"/>
        <w:rPr>
          <w:rFonts w:ascii="Times New Roman" w:hAnsi="Times New Roman" w:cs="Times New Roman" w:hint="eastAsia"/>
        </w:rPr>
      </w:pPr>
      <w:r w:rsidRPr="00887FF8">
        <w:rPr>
          <w:rFonts w:ascii="Times New Roman" w:hAnsi="Times New Roman" w:cs="Times New Roman"/>
        </w:rPr>
        <w:tab/>
        <w:t xml:space="preserve">Ant’s globalization strategy </w:t>
      </w:r>
      <w:r w:rsidR="004D0D5D">
        <w:rPr>
          <w:rFonts w:ascii="Times New Roman" w:hAnsi="Times New Roman" w:cs="Times New Roman"/>
        </w:rPr>
        <w:t xml:space="preserve">has </w:t>
      </w:r>
      <w:r w:rsidRPr="00887FF8">
        <w:rPr>
          <w:rFonts w:ascii="Times New Roman" w:hAnsi="Times New Roman" w:cs="Times New Roman"/>
        </w:rPr>
        <w:t xml:space="preserve">focused on striking partnerships and making minority investments with local partners. Southeast Asia, in particular, has been a major focus as Ant hopes to link its technology into partners across markets including </w:t>
      </w:r>
      <w:r w:rsidRPr="00887FF8">
        <w:rPr>
          <w:rFonts w:ascii="Times New Roman" w:hAnsi="Times New Roman" w:cs="Times New Roman"/>
        </w:rPr>
        <w:lastRenderedPageBreak/>
        <w:t>Thailand, Indonesia, and the Philippines.</w:t>
      </w:r>
      <w:r>
        <w:rPr>
          <w:rFonts w:ascii="Times New Roman" w:hAnsi="Times New Roman" w:cs="Times New Roman" w:hint="eastAsia"/>
        </w:rPr>
        <w:t xml:space="preserve"> In addition, </w:t>
      </w:r>
      <w:r w:rsidRPr="00887FF8">
        <w:rPr>
          <w:rFonts w:ascii="Times New Roman" w:hAnsi="Times New Roman" w:cs="Times New Roman"/>
        </w:rPr>
        <w:t xml:space="preserve">Ant partnered with </w:t>
      </w:r>
      <w:proofErr w:type="spellStart"/>
      <w:r w:rsidRPr="00887FF8">
        <w:rPr>
          <w:rFonts w:ascii="Times New Roman" w:hAnsi="Times New Roman" w:cs="Times New Roman"/>
        </w:rPr>
        <w:t>Openpay</w:t>
      </w:r>
      <w:proofErr w:type="spellEnd"/>
      <w:r w:rsidRPr="00887FF8">
        <w:rPr>
          <w:rFonts w:ascii="Times New Roman" w:hAnsi="Times New Roman" w:cs="Times New Roman"/>
        </w:rPr>
        <w:t xml:space="preserve"> to</w:t>
      </w:r>
      <w:r>
        <w:rPr>
          <w:rFonts w:ascii="Times New Roman" w:hAnsi="Times New Roman" w:cs="Times New Roman"/>
        </w:rPr>
        <w:t xml:space="preserve"> expand its footprint in Mexico</w:t>
      </w:r>
      <w:r>
        <w:rPr>
          <w:rFonts w:ascii="Times New Roman" w:hAnsi="Times New Roman" w:cs="Times New Roman" w:hint="eastAsia"/>
        </w:rPr>
        <w:t xml:space="preserve"> in March 2018.</w:t>
      </w:r>
    </w:p>
    <w:p w:rsidR="00887FF8" w:rsidRDefault="00887FF8" w:rsidP="00F636BE">
      <w:pPr>
        <w:ind w:rightChars="253" w:right="607"/>
        <w:rPr>
          <w:rFonts w:ascii="Times New Roman" w:hAnsi="Times New Roman" w:cs="Times New Roman"/>
        </w:rPr>
      </w:pPr>
    </w:p>
    <w:p w:rsidR="00254C46" w:rsidRDefault="00254C46" w:rsidP="00F636BE">
      <w:pPr>
        <w:ind w:rightChars="253" w:right="607"/>
        <w:rPr>
          <w:rFonts w:ascii="Times New Roman" w:hAnsi="Times New Roman" w:cs="Times New Roman"/>
        </w:rPr>
      </w:pPr>
      <w:r>
        <w:rPr>
          <w:rFonts w:ascii="Times New Roman" w:hAnsi="Times New Roman" w:cs="Times New Roman" w:hint="eastAsia"/>
        </w:rPr>
        <w:tab/>
      </w:r>
      <w:r w:rsidRPr="006035C9">
        <w:rPr>
          <w:rFonts w:ascii="Times New Roman" w:hAnsi="Times New Roman" w:cs="Times New Roman"/>
        </w:rPr>
        <w:t>In some cases, Ant has helped its partners by investing in ecosystem development around t</w:t>
      </w:r>
      <w:r>
        <w:rPr>
          <w:rFonts w:ascii="Times New Roman" w:hAnsi="Times New Roman" w:cs="Times New Roman"/>
        </w:rPr>
        <w:t>hem. In India, for example, Ant</w:t>
      </w:r>
      <w:r>
        <w:rPr>
          <w:rFonts w:ascii="Times New Roman" w:hAnsi="Times New Roman" w:cs="Times New Roman" w:hint="eastAsia"/>
        </w:rPr>
        <w:t xml:space="preserve"> </w:t>
      </w:r>
      <w:r w:rsidRPr="006035C9">
        <w:rPr>
          <w:rFonts w:ascii="Times New Roman" w:hAnsi="Times New Roman" w:cs="Times New Roman"/>
        </w:rPr>
        <w:t>has made a major investment i</w:t>
      </w:r>
      <w:r>
        <w:rPr>
          <w:rFonts w:ascii="Times New Roman" w:hAnsi="Times New Roman" w:cs="Times New Roman"/>
        </w:rPr>
        <w:t>n India’s leading mobile wallet</w:t>
      </w:r>
      <w:r>
        <w:rPr>
          <w:rFonts w:ascii="Times New Roman" w:hAnsi="Times New Roman" w:cs="Times New Roman" w:hint="eastAsia"/>
        </w:rPr>
        <w:t xml:space="preserve"> </w:t>
      </w:r>
      <w:r w:rsidRPr="006035C9">
        <w:rPr>
          <w:rFonts w:ascii="Times New Roman" w:hAnsi="Times New Roman" w:cs="Times New Roman"/>
        </w:rPr>
        <w:t>Paytm. After seeing success with Paytm in India, Alibaba invested</w:t>
      </w:r>
      <w:r>
        <w:rPr>
          <w:rFonts w:ascii="Times New Roman" w:hAnsi="Times New Roman" w:cs="Times New Roman"/>
        </w:rPr>
        <w:t xml:space="preserve"> in</w:t>
      </w:r>
      <w:r>
        <w:rPr>
          <w:rFonts w:ascii="Times New Roman" w:hAnsi="Times New Roman" w:cs="Times New Roman" w:hint="eastAsia"/>
        </w:rPr>
        <w:t xml:space="preserve"> </w:t>
      </w:r>
      <w:r w:rsidRPr="006035C9">
        <w:rPr>
          <w:rFonts w:ascii="Times New Roman" w:hAnsi="Times New Roman" w:cs="Times New Roman"/>
        </w:rPr>
        <w:t>Paytm Mall, the online retail branch of Paytm Group.</w:t>
      </w:r>
    </w:p>
    <w:p w:rsidR="00676862" w:rsidRPr="00887FF8" w:rsidRDefault="00676862" w:rsidP="00F636BE">
      <w:pPr>
        <w:ind w:rightChars="253" w:right="607"/>
        <w:rPr>
          <w:rFonts w:ascii="Times New Roman" w:hAnsi="Times New Roman" w:cs="Times New Roman" w:hint="eastAsia"/>
        </w:rPr>
      </w:pPr>
    </w:p>
    <w:p w:rsidR="00887FF8" w:rsidRDefault="00887FF8" w:rsidP="00676862">
      <w:pPr>
        <w:ind w:rightChars="17" w:right="41"/>
        <w:rPr>
          <w:rFonts w:ascii="Times New Roman" w:hAnsi="Times New Roman" w:cs="Times New Roman"/>
        </w:rPr>
      </w:pPr>
      <w:r>
        <w:rPr>
          <w:noProof/>
        </w:rPr>
        <w:drawing>
          <wp:inline distT="0" distB="0" distL="0" distR="0">
            <wp:extent cx="2837383" cy="2398815"/>
            <wp:effectExtent l="0" t="0" r="1270" b="1905"/>
            <wp:docPr id="37" name="圖片 37" descr="antglobaliza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tglobalizaiton"/>
                    <pic:cNvPicPr>
                      <a:picLocks noChangeAspect="1" noChangeArrowheads="1"/>
                    </pic:cNvPicPr>
                  </pic:nvPicPr>
                  <pic:blipFill>
                    <a:blip r:embed="rId16" cstate="print"/>
                    <a:srcRect/>
                    <a:stretch>
                      <a:fillRect/>
                    </a:stretch>
                  </pic:blipFill>
                  <pic:spPr bwMode="auto">
                    <a:xfrm>
                      <a:off x="0" y="0"/>
                      <a:ext cx="2864476" cy="2421720"/>
                    </a:xfrm>
                    <a:prstGeom prst="rect">
                      <a:avLst/>
                    </a:prstGeom>
                    <a:noFill/>
                    <a:ln w="9525">
                      <a:noFill/>
                      <a:miter lim="800000"/>
                      <a:headEnd/>
                      <a:tailEnd/>
                    </a:ln>
                  </pic:spPr>
                </pic:pic>
              </a:graphicData>
            </a:graphic>
          </wp:inline>
        </w:drawing>
      </w:r>
      <w:r w:rsidR="00676862">
        <w:rPr>
          <w:noProof/>
        </w:rPr>
        <w:drawing>
          <wp:inline distT="0" distB="0" distL="0" distR="0" wp14:anchorId="4B606E45" wp14:editId="4D7336CA">
            <wp:extent cx="2802577" cy="2397452"/>
            <wp:effectExtent l="0" t="0" r="0" b="3175"/>
            <wp:docPr id="25" name="圖片 25" descr="「Ant financial」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t financial」的圖片搜尋結果"/>
                    <pic:cNvPicPr>
                      <a:picLocks noChangeAspect="1" noChangeArrowheads="1"/>
                    </pic:cNvPicPr>
                  </pic:nvPicPr>
                  <pic:blipFill>
                    <a:blip r:embed="rId17" cstate="print"/>
                    <a:srcRect/>
                    <a:stretch>
                      <a:fillRect/>
                    </a:stretch>
                  </pic:blipFill>
                  <pic:spPr bwMode="auto">
                    <a:xfrm>
                      <a:off x="0" y="0"/>
                      <a:ext cx="2831876" cy="2422515"/>
                    </a:xfrm>
                    <a:prstGeom prst="rect">
                      <a:avLst/>
                    </a:prstGeom>
                    <a:noFill/>
                    <a:ln w="9525">
                      <a:noFill/>
                      <a:miter lim="800000"/>
                      <a:headEnd/>
                      <a:tailEnd/>
                    </a:ln>
                  </pic:spPr>
                </pic:pic>
              </a:graphicData>
            </a:graphic>
          </wp:inline>
        </w:drawing>
      </w:r>
    </w:p>
    <w:p w:rsidR="00887FF8" w:rsidRDefault="00887FF8" w:rsidP="00F636BE">
      <w:pPr>
        <w:ind w:rightChars="253" w:right="607"/>
        <w:rPr>
          <w:rFonts w:ascii="Times New Roman" w:hAnsi="Times New Roman" w:cs="Times New Roman"/>
        </w:rPr>
      </w:pPr>
    </w:p>
    <w:p w:rsidR="00440E18" w:rsidRDefault="00440E18" w:rsidP="00F636BE">
      <w:pPr>
        <w:ind w:rightChars="253" w:right="607"/>
        <w:rPr>
          <w:rFonts w:ascii="Times New Roman" w:hAnsi="Times New Roman" w:cs="Times New Roman"/>
        </w:rPr>
      </w:pPr>
      <w:r>
        <w:rPr>
          <w:rFonts w:ascii="Times New Roman" w:hAnsi="Times New Roman" w:cs="Times New Roman" w:hint="eastAsia"/>
        </w:rPr>
        <w:tab/>
      </w:r>
      <w:r w:rsidRPr="00440E18">
        <w:rPr>
          <w:rFonts w:ascii="Times New Roman" w:hAnsi="Times New Roman" w:cs="Times New Roman"/>
        </w:rPr>
        <w:t xml:space="preserve">Perhaps Ant’s savviest moves have been in wealth management. </w:t>
      </w:r>
      <w:r w:rsidR="00A011B7">
        <w:rPr>
          <w:rFonts w:ascii="Times New Roman" w:hAnsi="Times New Roman" w:cs="Times New Roman"/>
        </w:rPr>
        <w:t xml:space="preserve">Noticing that </w:t>
      </w:r>
      <w:r w:rsidRPr="00440E18">
        <w:rPr>
          <w:rFonts w:ascii="Times New Roman" w:hAnsi="Times New Roman" w:cs="Times New Roman"/>
        </w:rPr>
        <w:t xml:space="preserve">Alipay users were leaving leftover money in their Alipay wallets, Ant acquired a small fund manager called </w:t>
      </w:r>
      <w:proofErr w:type="spellStart"/>
      <w:r w:rsidRPr="00440E18">
        <w:rPr>
          <w:rFonts w:ascii="Times New Roman" w:hAnsi="Times New Roman" w:cs="Times New Roman"/>
        </w:rPr>
        <w:t>Tianhong</w:t>
      </w:r>
      <w:proofErr w:type="spellEnd"/>
      <w:r w:rsidRPr="00440E18">
        <w:rPr>
          <w:rFonts w:ascii="Times New Roman" w:hAnsi="Times New Roman" w:cs="Times New Roman"/>
        </w:rPr>
        <w:t xml:space="preserve"> Asset Management in 2013.</w:t>
      </w:r>
      <w:r>
        <w:rPr>
          <w:rFonts w:ascii="Times New Roman" w:hAnsi="Times New Roman" w:cs="Times New Roman" w:hint="eastAsia"/>
        </w:rPr>
        <w:t xml:space="preserve"> </w:t>
      </w:r>
      <w:r w:rsidRPr="00440E18">
        <w:rPr>
          <w:rFonts w:ascii="Times New Roman" w:hAnsi="Times New Roman" w:cs="Times New Roman"/>
        </w:rPr>
        <w:t xml:space="preserve">The move was aimed at launching </w:t>
      </w:r>
      <w:proofErr w:type="spellStart"/>
      <w:r w:rsidRPr="00440E18">
        <w:rPr>
          <w:rFonts w:ascii="Times New Roman" w:hAnsi="Times New Roman" w:cs="Times New Roman"/>
        </w:rPr>
        <w:t>Yu’e</w:t>
      </w:r>
      <w:proofErr w:type="spellEnd"/>
      <w:r w:rsidRPr="00440E18">
        <w:rPr>
          <w:rFonts w:ascii="Times New Roman" w:hAnsi="Times New Roman" w:cs="Times New Roman"/>
        </w:rPr>
        <w:t xml:space="preserve"> Bao, a digital money market fund platform allowing Alipay users to invest idle cash sitting in their virtual wallets. </w:t>
      </w:r>
      <w:proofErr w:type="spellStart"/>
      <w:r w:rsidRPr="00440E18">
        <w:rPr>
          <w:rFonts w:ascii="Times New Roman" w:hAnsi="Times New Roman" w:cs="Times New Roman"/>
        </w:rPr>
        <w:t>Yu’e</w:t>
      </w:r>
      <w:proofErr w:type="spellEnd"/>
      <w:r w:rsidRPr="00440E18">
        <w:rPr>
          <w:rFonts w:ascii="Times New Roman" w:hAnsi="Times New Roman" w:cs="Times New Roman"/>
        </w:rPr>
        <w:t xml:space="preserve"> Bao quickly grew to become the largest money market fund in the world, with over 400M users and $211B assets under management today.</w:t>
      </w:r>
    </w:p>
    <w:p w:rsidR="004C0AF1" w:rsidRDefault="004C0AF1" w:rsidP="00F636BE">
      <w:pPr>
        <w:ind w:rightChars="253" w:right="607"/>
        <w:rPr>
          <w:rFonts w:ascii="Times New Roman" w:hAnsi="Times New Roman" w:cs="Times New Roman"/>
        </w:rPr>
      </w:pPr>
    </w:p>
    <w:p w:rsidR="0081655C" w:rsidRPr="00244F0E" w:rsidRDefault="0081655C" w:rsidP="00244F0E">
      <w:pPr>
        <w:ind w:rightChars="253" w:right="607"/>
        <w:rPr>
          <w:rFonts w:ascii="Times New Roman" w:hAnsi="Times New Roman" w:cs="Times New Roman" w:hint="eastAsia"/>
        </w:rPr>
      </w:pPr>
    </w:p>
    <w:p w:rsidR="00BB15A3" w:rsidRPr="00BB15A3" w:rsidRDefault="004D0D5D" w:rsidP="00BB15A3">
      <w:pPr>
        <w:ind w:rightChars="253" w:right="607"/>
        <w:rPr>
          <w:rFonts w:ascii="Times New Roman" w:hAnsi="Times New Roman" w:cs="Times New Roman"/>
          <w:b/>
        </w:rPr>
      </w:pPr>
      <w:r>
        <w:rPr>
          <w:rFonts w:ascii="Times New Roman" w:hAnsi="Times New Roman" w:cs="Times New Roman"/>
          <w:b/>
        </w:rPr>
        <w:t>Regulat</w:t>
      </w:r>
      <w:r w:rsidR="00537BD5">
        <w:rPr>
          <w:rFonts w:ascii="Times New Roman" w:hAnsi="Times New Roman" w:cs="Times New Roman"/>
          <w:b/>
        </w:rPr>
        <w:t>ion</w:t>
      </w:r>
      <w:r>
        <w:rPr>
          <w:rFonts w:ascii="Times New Roman" w:hAnsi="Times New Roman" w:cs="Times New Roman"/>
          <w:b/>
        </w:rPr>
        <w:t xml:space="preserve">-Driven </w:t>
      </w:r>
      <w:r w:rsidR="00BB15A3" w:rsidRPr="00BB15A3">
        <w:rPr>
          <w:rFonts w:ascii="Times New Roman" w:hAnsi="Times New Roman" w:cs="Times New Roman"/>
          <w:b/>
        </w:rPr>
        <w:t>Change of Ant’s Business Model</w:t>
      </w:r>
    </w:p>
    <w:p w:rsidR="009B736B" w:rsidRDefault="004D0D5D" w:rsidP="009B736B">
      <w:pPr>
        <w:ind w:rightChars="253" w:right="607" w:firstLine="480"/>
        <w:rPr>
          <w:rFonts w:ascii="Times New Roman" w:hAnsi="Times New Roman" w:cs="Times New Roman" w:hint="eastAsia"/>
        </w:rPr>
      </w:pPr>
      <w:bookmarkStart w:id="0" w:name="_Hlk132489164"/>
      <w:r>
        <w:rPr>
          <w:rFonts w:ascii="Times New Roman" w:hAnsi="Times New Roman" w:cs="Times New Roman"/>
        </w:rPr>
        <w:t xml:space="preserve">As </w:t>
      </w:r>
      <w:r w:rsidR="00BB15A3" w:rsidRPr="00BB15A3">
        <w:rPr>
          <w:rFonts w:ascii="Times New Roman" w:hAnsi="Times New Roman" w:cs="Times New Roman"/>
        </w:rPr>
        <w:t>a leading company at the fore of FinTech in China</w:t>
      </w:r>
      <w:r>
        <w:rPr>
          <w:rFonts w:ascii="Times New Roman" w:hAnsi="Times New Roman" w:cs="Times New Roman"/>
        </w:rPr>
        <w:t>, Ant Group has</w:t>
      </w:r>
      <w:r w:rsidR="00BB15A3" w:rsidRPr="00BB15A3">
        <w:rPr>
          <w:rFonts w:ascii="Times New Roman" w:hAnsi="Times New Roman" w:cs="Times New Roman"/>
        </w:rPr>
        <w:t xml:space="preserve"> three primary pillars of business. The first is digital payment and lifestyle service business centered on Alipay, which has been the core of its business until now. </w:t>
      </w:r>
      <w:r>
        <w:rPr>
          <w:rFonts w:ascii="Times New Roman" w:hAnsi="Times New Roman" w:cs="Times New Roman"/>
        </w:rPr>
        <w:t>Next, its</w:t>
      </w:r>
      <w:r w:rsidR="00BB15A3" w:rsidRPr="00BB15A3">
        <w:rPr>
          <w:rFonts w:ascii="Times New Roman" w:hAnsi="Times New Roman" w:cs="Times New Roman"/>
        </w:rPr>
        <w:t xml:space="preserve"> digital FinTech service</w:t>
      </w:r>
      <w:r>
        <w:rPr>
          <w:rFonts w:ascii="Times New Roman" w:hAnsi="Times New Roman" w:cs="Times New Roman"/>
        </w:rPr>
        <w:t xml:space="preserve"> </w:t>
      </w:r>
      <w:r w:rsidR="00BB15A3" w:rsidRPr="00BB15A3">
        <w:rPr>
          <w:rFonts w:ascii="Times New Roman" w:hAnsi="Times New Roman" w:cs="Times New Roman"/>
        </w:rPr>
        <w:t>provid</w:t>
      </w:r>
      <w:r>
        <w:rPr>
          <w:rFonts w:ascii="Times New Roman" w:hAnsi="Times New Roman" w:cs="Times New Roman"/>
        </w:rPr>
        <w:t>es</w:t>
      </w:r>
      <w:r w:rsidR="00BB15A3" w:rsidRPr="00BB15A3">
        <w:rPr>
          <w:rFonts w:ascii="Times New Roman" w:hAnsi="Times New Roman" w:cs="Times New Roman"/>
        </w:rPr>
        <w:t xml:space="preserve"> unsecured loans, credit scoring services, and the like to consumers. </w:t>
      </w:r>
      <w:r>
        <w:rPr>
          <w:rFonts w:ascii="Times New Roman" w:hAnsi="Times New Roman" w:cs="Times New Roman"/>
        </w:rPr>
        <w:t xml:space="preserve">Last but not the least, Ant’s </w:t>
      </w:r>
      <w:r w:rsidR="00BB15A3" w:rsidRPr="00BB15A3">
        <w:rPr>
          <w:rFonts w:ascii="Times New Roman" w:hAnsi="Times New Roman" w:cs="Times New Roman"/>
        </w:rPr>
        <w:t xml:space="preserve">enterprise-oriented innovation business </w:t>
      </w:r>
      <w:r>
        <w:rPr>
          <w:rFonts w:ascii="Times New Roman" w:hAnsi="Times New Roman" w:cs="Times New Roman"/>
        </w:rPr>
        <w:t xml:space="preserve">is </w:t>
      </w:r>
      <w:r w:rsidR="00BB15A3" w:rsidRPr="00BB15A3">
        <w:rPr>
          <w:rFonts w:ascii="Times New Roman" w:hAnsi="Times New Roman" w:cs="Times New Roman"/>
        </w:rPr>
        <w:t>composed of the “Ant Financial cloud” and “</w:t>
      </w:r>
      <w:proofErr w:type="spellStart"/>
      <w:r w:rsidR="00BB15A3" w:rsidRPr="00BB15A3">
        <w:rPr>
          <w:rFonts w:ascii="Times New Roman" w:hAnsi="Times New Roman" w:cs="Times New Roman"/>
        </w:rPr>
        <w:t>AntChain</w:t>
      </w:r>
      <w:proofErr w:type="spellEnd"/>
      <w:r w:rsidR="00BB15A3" w:rsidRPr="00BB15A3">
        <w:rPr>
          <w:rFonts w:ascii="Times New Roman" w:hAnsi="Times New Roman" w:cs="Times New Roman"/>
        </w:rPr>
        <w:t>”, a blockchain platform.</w:t>
      </w:r>
    </w:p>
    <w:bookmarkEnd w:id="0"/>
    <w:p w:rsidR="00BB15A3" w:rsidRPr="00BB15A3" w:rsidRDefault="00BB15A3" w:rsidP="00BB15A3">
      <w:pPr>
        <w:ind w:rightChars="253" w:right="607" w:firstLine="480"/>
        <w:rPr>
          <w:rFonts w:ascii="Times New Roman" w:hAnsi="Times New Roman" w:cs="Times New Roman" w:hint="eastAsia"/>
        </w:rPr>
      </w:pPr>
    </w:p>
    <w:p w:rsidR="009B736B" w:rsidRDefault="009B736B" w:rsidP="00BB15A3">
      <w:pPr>
        <w:ind w:rightChars="253" w:right="607"/>
        <w:rPr>
          <w:rFonts w:ascii="Times New Roman" w:hAnsi="Times New Roman" w:cs="Times New Roman"/>
        </w:rPr>
      </w:pPr>
      <w:r>
        <w:rPr>
          <w:noProof/>
        </w:rPr>
        <w:lastRenderedPageBreak/>
        <w:drawing>
          <wp:inline distT="0" distB="0" distL="0" distR="0">
            <wp:extent cx="5521960" cy="4346369"/>
            <wp:effectExtent l="0" t="0" r="2540" b="0"/>
            <wp:docPr id="21" name="圖片 21" descr="https://www.nri.com/-/media/Corporate/en/Images/journal/2021/05/0525_img_02_en.png?la=en&amp;hash=8EA755B32D465F55E9B08CAA20E293E19F7A9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ri.com/-/media/Corporate/en/Images/journal/2021/05/0525_img_02_en.png?la=en&amp;hash=8EA755B32D465F55E9B08CAA20E293E19F7A90A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297" cy="4378118"/>
                    </a:xfrm>
                    <a:prstGeom prst="rect">
                      <a:avLst/>
                    </a:prstGeom>
                    <a:noFill/>
                    <a:ln>
                      <a:noFill/>
                    </a:ln>
                  </pic:spPr>
                </pic:pic>
              </a:graphicData>
            </a:graphic>
          </wp:inline>
        </w:drawing>
      </w:r>
    </w:p>
    <w:p w:rsidR="009B736B" w:rsidRDefault="009B736B" w:rsidP="00BB15A3">
      <w:pPr>
        <w:ind w:rightChars="253" w:right="607"/>
        <w:rPr>
          <w:rFonts w:ascii="Times New Roman" w:hAnsi="Times New Roman" w:cs="Times New Roman"/>
        </w:rPr>
      </w:pPr>
    </w:p>
    <w:p w:rsidR="001204BB" w:rsidRDefault="001204BB" w:rsidP="001204BB">
      <w:pPr>
        <w:ind w:rightChars="253" w:right="607" w:firstLine="480"/>
        <w:rPr>
          <w:rFonts w:ascii="Times New Roman" w:hAnsi="Times New Roman" w:cs="Times New Roman"/>
        </w:rPr>
      </w:pPr>
      <w:r>
        <w:rPr>
          <w:rFonts w:ascii="Times New Roman" w:hAnsi="Times New Roman" w:cs="Times New Roman"/>
        </w:rPr>
        <w:t>M</w:t>
      </w:r>
      <w:r w:rsidRPr="00BB15A3">
        <w:rPr>
          <w:rFonts w:ascii="Times New Roman" w:hAnsi="Times New Roman" w:cs="Times New Roman"/>
        </w:rPr>
        <w:t xml:space="preserve">ore than 60% of Ant Group’s income relies on its digital FinTech service, with nearly 40% of that coming from credit tech. These are microloans for consumers; when a consumer applies for one using the Alipay app, he is matched to a service of an affiliated financial institution, and the consumer receives financing from the financial institution via a bank under the Ant Group umbrella. This model allows financial institutions to attain a point of contact with many consumers, </w:t>
      </w:r>
      <w:r>
        <w:rPr>
          <w:rFonts w:ascii="Times New Roman" w:hAnsi="Times New Roman" w:cs="Times New Roman"/>
        </w:rPr>
        <w:t>small-and-mid size business</w:t>
      </w:r>
      <w:r w:rsidRPr="00BB15A3">
        <w:rPr>
          <w:rFonts w:ascii="Times New Roman" w:hAnsi="Times New Roman" w:cs="Times New Roman"/>
        </w:rPr>
        <w:t>, and micro-enterprises that they were unable to approach in the past.</w:t>
      </w:r>
    </w:p>
    <w:p w:rsidR="001204BB" w:rsidRPr="00BB15A3" w:rsidRDefault="001204BB" w:rsidP="00BB15A3">
      <w:pPr>
        <w:ind w:rightChars="253" w:right="607"/>
        <w:rPr>
          <w:rFonts w:ascii="Times New Roman" w:hAnsi="Times New Roman" w:cs="Times New Roman" w:hint="eastAsia"/>
        </w:rPr>
      </w:pPr>
    </w:p>
    <w:p w:rsidR="004D0D5D" w:rsidRDefault="00BB15A3" w:rsidP="004D0D5D">
      <w:pPr>
        <w:ind w:rightChars="253" w:right="607" w:firstLine="480"/>
        <w:rPr>
          <w:rFonts w:ascii="Times New Roman" w:hAnsi="Times New Roman" w:cs="Times New Roman"/>
        </w:rPr>
      </w:pPr>
      <w:r w:rsidRPr="00BB15A3">
        <w:rPr>
          <w:rFonts w:ascii="Times New Roman" w:hAnsi="Times New Roman" w:cs="Times New Roman"/>
        </w:rPr>
        <w:t>However, immediately prior to Ant Group’s listing</w:t>
      </w:r>
      <w:r w:rsidR="004D0D5D">
        <w:rPr>
          <w:rFonts w:ascii="Times New Roman" w:hAnsi="Times New Roman" w:cs="Times New Roman"/>
        </w:rPr>
        <w:t xml:space="preserve"> scheduled in 2020</w:t>
      </w:r>
      <w:r w:rsidRPr="00BB15A3">
        <w:rPr>
          <w:rFonts w:ascii="Times New Roman" w:hAnsi="Times New Roman" w:cs="Times New Roman"/>
        </w:rPr>
        <w:t xml:space="preserve">, China’s regulatory authorities announced the Interim Measures for the Administration of Online Microfinance Business, which regulate online microfinance business. </w:t>
      </w:r>
    </w:p>
    <w:p w:rsidR="004D0D5D" w:rsidRDefault="004D0D5D" w:rsidP="004D0D5D">
      <w:pPr>
        <w:ind w:rightChars="253" w:right="607" w:firstLine="480"/>
        <w:rPr>
          <w:rFonts w:ascii="Times New Roman" w:hAnsi="Times New Roman" w:cs="Times New Roman"/>
        </w:rPr>
      </w:pPr>
    </w:p>
    <w:p w:rsidR="00BB15A3" w:rsidRDefault="00BB15A3" w:rsidP="004D0D5D">
      <w:pPr>
        <w:ind w:rightChars="253" w:right="607" w:firstLine="480"/>
        <w:rPr>
          <w:rFonts w:ascii="Times New Roman" w:hAnsi="Times New Roman" w:cs="Times New Roman"/>
        </w:rPr>
      </w:pPr>
      <w:r w:rsidRPr="00BB15A3">
        <w:rPr>
          <w:rFonts w:ascii="Times New Roman" w:hAnsi="Times New Roman" w:cs="Times New Roman"/>
        </w:rPr>
        <w:t>The measures require that business operators that provide credit lending services contribute one-third of the funds used for financing. For Ant Group, most funds involved in financing come from financial institutions, with the group’s own funds making up a mere 2%. This regulation will inevitably cause a major impact on its earnings. This is the reason a sudden brake was put on the group’s listing.</w:t>
      </w:r>
    </w:p>
    <w:p w:rsidR="006C705B" w:rsidRDefault="006C705B" w:rsidP="006C705B">
      <w:pPr>
        <w:ind w:rightChars="253" w:right="607"/>
        <w:rPr>
          <w:rFonts w:ascii="Times New Roman" w:hAnsi="Times New Roman" w:cs="Times New Roman"/>
        </w:rPr>
      </w:pPr>
    </w:p>
    <w:p w:rsidR="006C705B" w:rsidRDefault="006C705B" w:rsidP="006C705B">
      <w:pPr>
        <w:ind w:rightChars="253" w:right="607"/>
        <w:jc w:val="right"/>
        <w:rPr>
          <w:rFonts w:ascii="Times New Roman" w:hAnsi="Times New Roman" w:cs="Times New Roman" w:hint="eastAsia"/>
        </w:rPr>
      </w:pPr>
      <w:r>
        <w:rPr>
          <w:noProof/>
        </w:rPr>
        <w:drawing>
          <wp:inline distT="0" distB="0" distL="0" distR="0">
            <wp:extent cx="3169285" cy="1870364"/>
            <wp:effectExtent l="0" t="0" r="0" b="0"/>
            <wp:docPr id="22" name="圖片 22" descr="https://www.mykayaplus.com/wp-content/uploads/2020/11/MyKayaPlus_Ant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ykayaplus.com/wp-content/uploads/2020/11/MyKayaPlus_Ant_Group.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3652" cy="1896547"/>
                    </a:xfrm>
                    <a:prstGeom prst="rect">
                      <a:avLst/>
                    </a:prstGeom>
                    <a:noFill/>
                    <a:ln>
                      <a:noFill/>
                    </a:ln>
                  </pic:spPr>
                </pic:pic>
              </a:graphicData>
            </a:graphic>
          </wp:inline>
        </w:drawing>
      </w:r>
    </w:p>
    <w:p w:rsidR="004D0D5D" w:rsidRPr="00BB15A3" w:rsidRDefault="004D0D5D" w:rsidP="004D0D5D">
      <w:pPr>
        <w:ind w:rightChars="253" w:right="607" w:firstLine="480"/>
        <w:rPr>
          <w:rFonts w:ascii="Times New Roman" w:hAnsi="Times New Roman" w:cs="Times New Roman" w:hint="eastAsia"/>
        </w:rPr>
      </w:pPr>
    </w:p>
    <w:p w:rsidR="004D0D5D" w:rsidRDefault="00BB15A3" w:rsidP="004D0D5D">
      <w:pPr>
        <w:ind w:rightChars="253" w:right="607" w:firstLine="480"/>
        <w:rPr>
          <w:rFonts w:ascii="Times New Roman" w:hAnsi="Times New Roman" w:cs="Times New Roman"/>
        </w:rPr>
      </w:pPr>
      <w:r w:rsidRPr="00BB15A3">
        <w:rPr>
          <w:rFonts w:ascii="Times New Roman" w:hAnsi="Times New Roman" w:cs="Times New Roman"/>
        </w:rPr>
        <w:t>Meanwhile, Ant Group</w:t>
      </w:r>
      <w:r w:rsidR="004D0D5D">
        <w:rPr>
          <w:rFonts w:ascii="Times New Roman" w:hAnsi="Times New Roman" w:cs="Times New Roman"/>
        </w:rPr>
        <w:t xml:space="preserve"> </w:t>
      </w:r>
      <w:r w:rsidRPr="00BB15A3">
        <w:rPr>
          <w:rFonts w:ascii="Times New Roman" w:hAnsi="Times New Roman" w:cs="Times New Roman"/>
        </w:rPr>
        <w:t xml:space="preserve">has its core competitiveness in the five core technologies with the acronym BASIC: Blockchain, AI, Security, IoT, and Cloud. It has the highest number of patent applications for blockchain technologies in the world and has commercialized its technologies and sold them externally in the form of </w:t>
      </w:r>
      <w:proofErr w:type="spellStart"/>
      <w:r w:rsidRPr="00BB15A3">
        <w:rPr>
          <w:rFonts w:ascii="Times New Roman" w:hAnsi="Times New Roman" w:cs="Times New Roman"/>
        </w:rPr>
        <w:t>AntChain</w:t>
      </w:r>
      <w:proofErr w:type="spellEnd"/>
      <w:r w:rsidRPr="00BB15A3">
        <w:rPr>
          <w:rFonts w:ascii="Times New Roman" w:hAnsi="Times New Roman" w:cs="Times New Roman"/>
        </w:rPr>
        <w:t xml:space="preserve">. </w:t>
      </w:r>
    </w:p>
    <w:p w:rsidR="006C705B" w:rsidRDefault="006C705B" w:rsidP="006C705B">
      <w:pPr>
        <w:ind w:rightChars="253" w:right="607"/>
        <w:rPr>
          <w:rFonts w:ascii="Times New Roman" w:hAnsi="Times New Roman" w:cs="Times New Roman" w:hint="eastAsia"/>
        </w:rPr>
      </w:pPr>
    </w:p>
    <w:p w:rsidR="00BB15A3" w:rsidRDefault="004D0D5D" w:rsidP="004D0D5D">
      <w:pPr>
        <w:ind w:rightChars="253" w:right="607" w:firstLine="480"/>
        <w:rPr>
          <w:rFonts w:ascii="Times New Roman" w:hAnsi="Times New Roman" w:cs="Times New Roman"/>
        </w:rPr>
      </w:pPr>
      <w:r>
        <w:rPr>
          <w:rFonts w:ascii="Times New Roman" w:hAnsi="Times New Roman" w:cs="Times New Roman"/>
        </w:rPr>
        <w:t>In specific, Ant’s</w:t>
      </w:r>
      <w:r w:rsidR="00BB15A3" w:rsidRPr="00BB15A3">
        <w:rPr>
          <w:rFonts w:ascii="Times New Roman" w:hAnsi="Times New Roman" w:cs="Times New Roman"/>
        </w:rPr>
        <w:t xml:space="preserve"> AI-based risk control system has been adapted to fraud detection and risk assessment to protect payment safety. It has also developed its own cloud system optimized for financial services, achieving high availability of 99.99% and otherwise clearly having core competence not possessed by ordinary financial institutions. </w:t>
      </w:r>
      <w:r>
        <w:rPr>
          <w:rFonts w:ascii="Times New Roman" w:hAnsi="Times New Roman" w:cs="Times New Roman"/>
        </w:rPr>
        <w:t xml:space="preserve">As a result, Ant needs to </w:t>
      </w:r>
      <w:r w:rsidR="00BB15A3" w:rsidRPr="00BB15A3">
        <w:rPr>
          <w:rFonts w:ascii="Times New Roman" w:hAnsi="Times New Roman" w:cs="Times New Roman"/>
        </w:rPr>
        <w:t>clarify the boundary between its financial and technology services</w:t>
      </w:r>
      <w:r w:rsidR="0081655C">
        <w:rPr>
          <w:rFonts w:ascii="Times New Roman" w:hAnsi="Times New Roman" w:cs="Times New Roman"/>
        </w:rPr>
        <w:t xml:space="preserve">, and then </w:t>
      </w:r>
      <w:r w:rsidR="00BB15A3" w:rsidRPr="00BB15A3">
        <w:rPr>
          <w:rFonts w:ascii="Times New Roman" w:hAnsi="Times New Roman" w:cs="Times New Roman"/>
        </w:rPr>
        <w:t>re</w:t>
      </w:r>
      <w:r w:rsidR="0081655C">
        <w:rPr>
          <w:rFonts w:ascii="Times New Roman" w:hAnsi="Times New Roman" w:cs="Times New Roman"/>
        </w:rPr>
        <w:t xml:space="preserve">design </w:t>
      </w:r>
      <w:r w:rsidR="00BB15A3" w:rsidRPr="00BB15A3">
        <w:rPr>
          <w:rFonts w:ascii="Times New Roman" w:hAnsi="Times New Roman" w:cs="Times New Roman"/>
        </w:rPr>
        <w:t>a business model in line with regulations.</w:t>
      </w:r>
    </w:p>
    <w:p w:rsidR="0081655C" w:rsidRDefault="0081655C" w:rsidP="0081655C">
      <w:pPr>
        <w:ind w:rightChars="253" w:right="607"/>
        <w:rPr>
          <w:rFonts w:ascii="Times New Roman" w:hAnsi="Times New Roman" w:cs="Times New Roman"/>
        </w:rPr>
      </w:pPr>
    </w:p>
    <w:p w:rsidR="0081655C" w:rsidRDefault="0081655C" w:rsidP="0081655C">
      <w:pPr>
        <w:ind w:rightChars="253" w:right="607"/>
        <w:jc w:val="center"/>
        <w:rPr>
          <w:rFonts w:ascii="Times New Roman" w:hAnsi="Times New Roman" w:cs="Times New Roman" w:hint="eastAsia"/>
        </w:rPr>
      </w:pPr>
      <w:r>
        <w:rPr>
          <w:rFonts w:ascii="Times New Roman" w:hAnsi="Times New Roman" w:cs="Times New Roman"/>
          <w:noProof/>
        </w:rPr>
        <w:drawing>
          <wp:inline distT="0" distB="0" distL="0" distR="0" wp14:anchorId="20E22B48">
            <wp:extent cx="4516783" cy="2226623"/>
            <wp:effectExtent l="0" t="0" r="0" b="254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2497" cy="2283666"/>
                    </a:xfrm>
                    <a:prstGeom prst="rect">
                      <a:avLst/>
                    </a:prstGeom>
                    <a:noFill/>
                  </pic:spPr>
                </pic:pic>
              </a:graphicData>
            </a:graphic>
          </wp:inline>
        </w:drawing>
      </w:r>
    </w:p>
    <w:p w:rsidR="00463F2B" w:rsidRDefault="00463F2B" w:rsidP="004D0D5D">
      <w:pPr>
        <w:ind w:rightChars="253" w:right="607" w:firstLine="480"/>
        <w:rPr>
          <w:rFonts w:ascii="Times New Roman" w:hAnsi="Times New Roman" w:cs="Times New Roman"/>
        </w:rPr>
      </w:pPr>
    </w:p>
    <w:p w:rsidR="00DA3513" w:rsidRDefault="00463F2B" w:rsidP="004D0D5D">
      <w:pPr>
        <w:ind w:rightChars="253" w:right="607" w:firstLine="480"/>
        <w:rPr>
          <w:rFonts w:ascii="Times New Roman" w:hAnsi="Times New Roman" w:cs="Times New Roman"/>
        </w:rPr>
      </w:pPr>
      <w:r>
        <w:rPr>
          <w:rFonts w:ascii="Times New Roman" w:hAnsi="Times New Roman" w:cs="Times New Roman"/>
        </w:rPr>
        <w:t xml:space="preserve">Overall, </w:t>
      </w:r>
      <w:r w:rsidRPr="00463F2B">
        <w:rPr>
          <w:rFonts w:ascii="Times New Roman" w:hAnsi="Times New Roman" w:cs="Times New Roman"/>
        </w:rPr>
        <w:t xml:space="preserve">payment services like Alipay </w:t>
      </w:r>
      <w:r w:rsidR="00DA3513">
        <w:rPr>
          <w:rFonts w:ascii="Times New Roman" w:hAnsi="Times New Roman" w:cs="Times New Roman"/>
        </w:rPr>
        <w:t>and Tencent’s WeChat Pay rely</w:t>
      </w:r>
      <w:r w:rsidRPr="00463F2B">
        <w:rPr>
          <w:rFonts w:ascii="Times New Roman" w:hAnsi="Times New Roman" w:cs="Times New Roman"/>
        </w:rPr>
        <w:t xml:space="preserve"> substantially on for payment infrastructure. </w:t>
      </w:r>
      <w:r w:rsidR="00DA3513">
        <w:rPr>
          <w:rFonts w:ascii="Times New Roman" w:hAnsi="Times New Roman" w:cs="Times New Roman"/>
        </w:rPr>
        <w:t>B</w:t>
      </w:r>
      <w:r w:rsidRPr="00463F2B">
        <w:rPr>
          <w:rFonts w:ascii="Times New Roman" w:hAnsi="Times New Roman" w:cs="Times New Roman"/>
        </w:rPr>
        <w:t xml:space="preserve">y taking advantage of their digital points of contact with consumers, they have also come to be used not just as an entrance to consumer services but also for public services like distribution of health codes for </w:t>
      </w:r>
      <w:r w:rsidRPr="00463F2B">
        <w:rPr>
          <w:rFonts w:ascii="Times New Roman" w:hAnsi="Times New Roman" w:cs="Times New Roman"/>
        </w:rPr>
        <w:lastRenderedPageBreak/>
        <w:t xml:space="preserve">determining whether an individual has a risk of Covid-19 infection and digital consumption vouchers for promoting consumption after Covid-19. </w:t>
      </w:r>
    </w:p>
    <w:p w:rsidR="00DA3513" w:rsidRDefault="00DA3513" w:rsidP="004D0D5D">
      <w:pPr>
        <w:ind w:rightChars="253" w:right="607" w:firstLine="480"/>
        <w:rPr>
          <w:rFonts w:ascii="Times New Roman" w:hAnsi="Times New Roman" w:cs="Times New Roman"/>
        </w:rPr>
      </w:pPr>
    </w:p>
    <w:p w:rsidR="00463F2B" w:rsidRPr="004D0D5D" w:rsidRDefault="00463F2B" w:rsidP="004D0D5D">
      <w:pPr>
        <w:ind w:rightChars="253" w:right="607" w:firstLine="480"/>
        <w:rPr>
          <w:rFonts w:ascii="Times New Roman" w:hAnsi="Times New Roman" w:cs="Times New Roman" w:hint="eastAsia"/>
        </w:rPr>
      </w:pPr>
      <w:r w:rsidRPr="00463F2B">
        <w:rPr>
          <w:rFonts w:ascii="Times New Roman" w:hAnsi="Times New Roman" w:cs="Times New Roman"/>
        </w:rPr>
        <w:t xml:space="preserve">As platformers have been transformed into a form of </w:t>
      </w:r>
      <w:r w:rsidR="00DA3513">
        <w:rPr>
          <w:rFonts w:ascii="Times New Roman" w:hAnsi="Times New Roman" w:cs="Times New Roman"/>
        </w:rPr>
        <w:t xml:space="preserve">social </w:t>
      </w:r>
      <w:r w:rsidRPr="00463F2B">
        <w:rPr>
          <w:rFonts w:ascii="Times New Roman" w:hAnsi="Times New Roman" w:cs="Times New Roman"/>
        </w:rPr>
        <w:t xml:space="preserve">infrastructure in </w:t>
      </w:r>
      <w:r w:rsidR="00DA3513">
        <w:rPr>
          <w:rFonts w:ascii="Times New Roman" w:hAnsi="Times New Roman" w:cs="Times New Roman"/>
        </w:rPr>
        <w:t>China</w:t>
      </w:r>
      <w:r w:rsidRPr="00463F2B">
        <w:rPr>
          <w:rFonts w:ascii="Times New Roman" w:hAnsi="Times New Roman" w:cs="Times New Roman"/>
        </w:rPr>
        <w:t>, the boundary between public and private</w:t>
      </w:r>
      <w:r w:rsidR="00DA3513">
        <w:rPr>
          <w:rFonts w:ascii="Times New Roman" w:hAnsi="Times New Roman" w:cs="Times New Roman"/>
        </w:rPr>
        <w:t xml:space="preserve"> interests</w:t>
      </w:r>
      <w:r w:rsidRPr="00463F2B">
        <w:rPr>
          <w:rFonts w:ascii="Times New Roman" w:hAnsi="Times New Roman" w:cs="Times New Roman"/>
        </w:rPr>
        <w:t xml:space="preserve"> has become blurred</w:t>
      </w:r>
      <w:r w:rsidR="00DA3513">
        <w:rPr>
          <w:rFonts w:ascii="Times New Roman" w:hAnsi="Times New Roman" w:cs="Times New Roman"/>
        </w:rPr>
        <w:t>. Accordingly,</w:t>
      </w:r>
      <w:r w:rsidRPr="00463F2B">
        <w:rPr>
          <w:rFonts w:ascii="Times New Roman" w:hAnsi="Times New Roman" w:cs="Times New Roman"/>
        </w:rPr>
        <w:t xml:space="preserve"> </w:t>
      </w:r>
      <w:r w:rsidR="00DA3513">
        <w:rPr>
          <w:rFonts w:ascii="Times New Roman" w:hAnsi="Times New Roman" w:cs="Times New Roman"/>
        </w:rPr>
        <w:t>China’s</w:t>
      </w:r>
      <w:r w:rsidRPr="00463F2B">
        <w:rPr>
          <w:rFonts w:ascii="Times New Roman" w:hAnsi="Times New Roman" w:cs="Times New Roman"/>
        </w:rPr>
        <w:t xml:space="preserve"> government has started increasing regulation</w:t>
      </w:r>
      <w:r w:rsidR="00DA3513">
        <w:rPr>
          <w:rFonts w:ascii="Times New Roman" w:hAnsi="Times New Roman" w:cs="Times New Roman"/>
        </w:rPr>
        <w:t>s</w:t>
      </w:r>
      <w:r w:rsidRPr="00463F2B">
        <w:rPr>
          <w:rFonts w:ascii="Times New Roman" w:hAnsi="Times New Roman" w:cs="Times New Roman"/>
        </w:rPr>
        <w:t xml:space="preserve"> o</w:t>
      </w:r>
      <w:r w:rsidR="00DA3513">
        <w:rPr>
          <w:rFonts w:ascii="Times New Roman" w:hAnsi="Times New Roman" w:cs="Times New Roman"/>
        </w:rPr>
        <w:t xml:space="preserve">n </w:t>
      </w:r>
      <w:r w:rsidRPr="00463F2B">
        <w:rPr>
          <w:rFonts w:ascii="Times New Roman" w:hAnsi="Times New Roman" w:cs="Times New Roman"/>
        </w:rPr>
        <w:t>platformers that have captured a monopolistic status. Alibaba</w:t>
      </w:r>
      <w:r w:rsidR="00DA3513">
        <w:rPr>
          <w:rFonts w:ascii="Times New Roman" w:hAnsi="Times New Roman" w:cs="Times New Roman"/>
        </w:rPr>
        <w:t xml:space="preserve"> </w:t>
      </w:r>
      <w:r w:rsidRPr="00463F2B">
        <w:rPr>
          <w:rFonts w:ascii="Times New Roman" w:hAnsi="Times New Roman" w:cs="Times New Roman"/>
        </w:rPr>
        <w:t>and Ant Group must not just come up with new growth strategies, but also achieve a strategy turnaround to cope with these regulations.</w:t>
      </w:r>
    </w:p>
    <w:p w:rsidR="00BB15A3" w:rsidRPr="002846B0" w:rsidRDefault="00BB15A3" w:rsidP="00F636BE">
      <w:pPr>
        <w:ind w:rightChars="253" w:right="607"/>
        <w:rPr>
          <w:rFonts w:ascii="Times New Roman" w:hAnsi="Times New Roman" w:cs="Times New Roman" w:hint="eastAsia"/>
          <w:b/>
        </w:rPr>
      </w:pPr>
    </w:p>
    <w:p w:rsidR="002846B0" w:rsidRPr="00B25533" w:rsidRDefault="002846B0" w:rsidP="00F636BE">
      <w:pPr>
        <w:ind w:rightChars="253" w:right="607"/>
        <w:rPr>
          <w:rFonts w:ascii="Times New Roman" w:hAnsi="Times New Roman" w:cs="Times New Roman"/>
          <w:b/>
        </w:rPr>
      </w:pPr>
    </w:p>
    <w:p w:rsidR="006C69AA" w:rsidRPr="00B25533" w:rsidRDefault="006C69AA" w:rsidP="00F636BE">
      <w:pPr>
        <w:ind w:rightChars="253" w:right="607"/>
        <w:rPr>
          <w:rFonts w:ascii="Times New Roman" w:hAnsi="Times New Roman" w:cs="Times New Roman"/>
          <w:b/>
        </w:rPr>
      </w:pPr>
      <w:r w:rsidRPr="00B25533">
        <w:rPr>
          <w:rFonts w:ascii="Times New Roman" w:hAnsi="Times New Roman" w:cs="Times New Roman" w:hint="eastAsia"/>
          <w:b/>
        </w:rPr>
        <w:t>China</w:t>
      </w:r>
      <w:r w:rsidR="003B54A2" w:rsidRPr="00B25533">
        <w:rPr>
          <w:rFonts w:ascii="Times New Roman" w:hAnsi="Times New Roman" w:cs="Times New Roman"/>
          <w:b/>
        </w:rPr>
        <w:t>’</w:t>
      </w:r>
      <w:r w:rsidR="003B54A2" w:rsidRPr="00B25533">
        <w:rPr>
          <w:rFonts w:ascii="Times New Roman" w:hAnsi="Times New Roman" w:cs="Times New Roman" w:hint="eastAsia"/>
          <w:b/>
        </w:rPr>
        <w:t>s Fintech Context</w:t>
      </w:r>
    </w:p>
    <w:p w:rsidR="00B25533" w:rsidRPr="00DD336E" w:rsidRDefault="006C69AA" w:rsidP="00F636BE">
      <w:pPr>
        <w:ind w:rightChars="253" w:right="607"/>
        <w:rPr>
          <w:rFonts w:ascii="Times New Roman" w:hAnsi="Times New Roman" w:cs="Times New Roman"/>
        </w:rPr>
      </w:pPr>
      <w:r>
        <w:rPr>
          <w:rFonts w:ascii="Times New Roman" w:hAnsi="Times New Roman" w:cs="Times New Roman" w:hint="eastAsia"/>
        </w:rPr>
        <w:tab/>
      </w:r>
      <w:r w:rsidR="00B25533" w:rsidRPr="00B25533">
        <w:rPr>
          <w:rFonts w:ascii="Times New Roman" w:hAnsi="Times New Roman" w:cs="Times New Roman"/>
        </w:rPr>
        <w:t xml:space="preserve">China has just </w:t>
      </w:r>
      <w:r w:rsidR="00B25533">
        <w:rPr>
          <w:rFonts w:ascii="Times New Roman" w:hAnsi="Times New Roman" w:cs="Times New Roman" w:hint="eastAsia"/>
        </w:rPr>
        <w:t>0</w:t>
      </w:r>
      <w:r w:rsidR="00B25533" w:rsidRPr="00B25533">
        <w:rPr>
          <w:rFonts w:ascii="Times New Roman" w:hAnsi="Times New Roman" w:cs="Times New Roman"/>
        </w:rPr>
        <w:t>.31 credit cards per capita, vs. 2.5 credit cards per capital in the US. Notably, c</w:t>
      </w:r>
      <w:r w:rsidR="00B25533">
        <w:rPr>
          <w:rFonts w:ascii="Times New Roman" w:hAnsi="Times New Roman" w:cs="Times New Roman"/>
        </w:rPr>
        <w:t>ard payments accounted for $5.7</w:t>
      </w:r>
      <w:r w:rsidR="00B25533">
        <w:rPr>
          <w:rFonts w:ascii="Times New Roman" w:hAnsi="Times New Roman" w:cs="Times New Roman" w:hint="eastAsia"/>
        </w:rPr>
        <w:t xml:space="preserve"> trillion</w:t>
      </w:r>
      <w:r w:rsidR="00B25533" w:rsidRPr="00B25533">
        <w:rPr>
          <w:rFonts w:ascii="Times New Roman" w:hAnsi="Times New Roman" w:cs="Times New Roman"/>
        </w:rPr>
        <w:t xml:space="preserve"> of US transaction volume in 2015. Because credit cards were not widely used in China, Alipay’s escrow-based system and broad accessibility resonated with consumers.</w:t>
      </w:r>
      <w:r w:rsidR="00FF60E1">
        <w:rPr>
          <w:rFonts w:ascii="Times New Roman" w:hAnsi="Times New Roman" w:cs="Times New Roman" w:hint="eastAsia"/>
        </w:rPr>
        <w:t xml:space="preserve"> </w:t>
      </w:r>
      <w:r w:rsidR="00FF60E1">
        <w:rPr>
          <w:rFonts w:ascii="Times New Roman" w:hAnsi="Times New Roman" w:cs="Times New Roman"/>
        </w:rPr>
        <w:t>In</w:t>
      </w:r>
      <w:r w:rsidR="00FF60E1">
        <w:rPr>
          <w:rFonts w:ascii="Times New Roman" w:hAnsi="Times New Roman" w:cs="Times New Roman" w:hint="eastAsia"/>
        </w:rPr>
        <w:t xml:space="preserve"> addition, China-based </w:t>
      </w:r>
      <w:r w:rsidR="00B25533" w:rsidRPr="00B25533">
        <w:rPr>
          <w:rFonts w:ascii="Times New Roman" w:hAnsi="Times New Roman" w:cs="Times New Roman"/>
        </w:rPr>
        <w:t>banks set strict requirements around credit card applications and lack strong tech expertise or direct-to-consumer relationships. As the designated online payment service for the 80M users o</w:t>
      </w:r>
      <w:r w:rsidR="00B25533">
        <w:rPr>
          <w:rFonts w:ascii="Times New Roman" w:hAnsi="Times New Roman" w:cs="Times New Roman"/>
        </w:rPr>
        <w:t>n Alibaba’s Taobao marketplace</w:t>
      </w:r>
      <w:r w:rsidR="00B25533" w:rsidRPr="00B25533">
        <w:rPr>
          <w:rFonts w:ascii="Times New Roman" w:hAnsi="Times New Roman" w:cs="Times New Roman"/>
        </w:rPr>
        <w:t>, consumers naturally adopted Alipay.</w:t>
      </w:r>
    </w:p>
    <w:p w:rsidR="00DD336E" w:rsidRDefault="00DD336E" w:rsidP="00F636BE">
      <w:pPr>
        <w:ind w:rightChars="253" w:right="607"/>
        <w:jc w:val="right"/>
        <w:rPr>
          <w:rFonts w:ascii="Times New Roman" w:hAnsi="Times New Roman" w:cs="Times New Roman"/>
          <w:b/>
          <w:bCs/>
        </w:rPr>
      </w:pPr>
      <w:r>
        <w:rPr>
          <w:noProof/>
        </w:rPr>
        <w:drawing>
          <wp:inline distT="0" distB="0" distL="0" distR="0">
            <wp:extent cx="3935577" cy="1953159"/>
            <wp:effectExtent l="19050" t="0" r="7773" b="0"/>
            <wp:docPr id="52" name="圖片 52" descr="https://static.seekingalpha.com/uploads/2019/10/4/50328498-15701637311375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seekingalpha.com/uploads/2019/10/4/50328498-15701637311375713.png"/>
                    <pic:cNvPicPr>
                      <a:picLocks noChangeAspect="1" noChangeArrowheads="1"/>
                    </pic:cNvPicPr>
                  </pic:nvPicPr>
                  <pic:blipFill>
                    <a:blip r:embed="rId20" cstate="print"/>
                    <a:srcRect/>
                    <a:stretch>
                      <a:fillRect/>
                    </a:stretch>
                  </pic:blipFill>
                  <pic:spPr bwMode="auto">
                    <a:xfrm>
                      <a:off x="0" y="0"/>
                      <a:ext cx="3939002" cy="1954859"/>
                    </a:xfrm>
                    <a:prstGeom prst="rect">
                      <a:avLst/>
                    </a:prstGeom>
                    <a:noFill/>
                    <a:ln w="9525">
                      <a:noFill/>
                      <a:miter lim="800000"/>
                      <a:headEnd/>
                      <a:tailEnd/>
                    </a:ln>
                  </pic:spPr>
                </pic:pic>
              </a:graphicData>
            </a:graphic>
          </wp:inline>
        </w:drawing>
      </w:r>
    </w:p>
    <w:p w:rsidR="00DD336E" w:rsidRPr="00B25533" w:rsidRDefault="00DD336E" w:rsidP="00F636BE">
      <w:pPr>
        <w:ind w:rightChars="253" w:right="607"/>
        <w:rPr>
          <w:rFonts w:ascii="Times New Roman" w:hAnsi="Times New Roman" w:cs="Times New Roman"/>
          <w:b/>
          <w:bCs/>
        </w:rPr>
      </w:pPr>
    </w:p>
    <w:p w:rsidR="00B25533" w:rsidRDefault="00B25533" w:rsidP="00F636BE">
      <w:pPr>
        <w:ind w:rightChars="253" w:right="607"/>
        <w:rPr>
          <w:rFonts w:ascii="Times New Roman" w:hAnsi="Times New Roman" w:cs="Times New Roman"/>
        </w:rPr>
      </w:pPr>
      <w:r>
        <w:rPr>
          <w:rFonts w:ascii="Times New Roman" w:hAnsi="Times New Roman" w:cs="Times New Roman" w:hint="eastAsia"/>
          <w:b/>
          <w:bCs/>
        </w:rPr>
        <w:tab/>
      </w:r>
      <w:r w:rsidRPr="00B25533">
        <w:rPr>
          <w:rFonts w:ascii="Times New Roman" w:hAnsi="Times New Roman" w:cs="Times New Roman"/>
        </w:rPr>
        <w:t>In what’s often referred to as “the consumer upgrade,” China’s consumers are increasing spend on travel, household goods, dining, fashion, and more. By 2008, Alipay was increasingly becoming an accepted payment method for retailers and service providers outside Alibaba’s ecosystem.</w:t>
      </w:r>
      <w:r>
        <w:rPr>
          <w:rFonts w:ascii="Times New Roman" w:hAnsi="Times New Roman" w:cs="Times New Roman" w:hint="eastAsia"/>
        </w:rPr>
        <w:t xml:space="preserve"> </w:t>
      </w:r>
      <w:r w:rsidRPr="00B25533">
        <w:rPr>
          <w:rFonts w:ascii="Times New Roman" w:hAnsi="Times New Roman" w:cs="Times New Roman"/>
        </w:rPr>
        <w:t xml:space="preserve">When Alipay hit 100M users by 2008, China’s transition to a smartphone-based economy was just starting to take place. Between 2008 and 2014, China’s mobile internet users grew from 118M to 557M. At the same time, Alipay’s share in China’s mobile payments </w:t>
      </w:r>
      <w:r w:rsidR="00B934CD">
        <w:rPr>
          <w:rFonts w:ascii="Times New Roman" w:hAnsi="Times New Roman" w:cs="Times New Roman"/>
        </w:rPr>
        <w:t>market</w:t>
      </w:r>
      <w:r w:rsidRPr="00B25533">
        <w:rPr>
          <w:rFonts w:ascii="Times New Roman" w:hAnsi="Times New Roman" w:cs="Times New Roman"/>
        </w:rPr>
        <w:t xml:space="preserve"> grew to 83%.</w:t>
      </w:r>
    </w:p>
    <w:p w:rsidR="001204BB" w:rsidRDefault="001204BB" w:rsidP="00F636BE">
      <w:pPr>
        <w:ind w:rightChars="253" w:right="607"/>
        <w:rPr>
          <w:rFonts w:ascii="Times New Roman" w:hAnsi="Times New Roman" w:cs="Times New Roman" w:hint="eastAsia"/>
        </w:rPr>
      </w:pPr>
    </w:p>
    <w:p w:rsidR="00440E18" w:rsidRPr="00B25533" w:rsidRDefault="00440E18" w:rsidP="00F636BE">
      <w:pPr>
        <w:ind w:rightChars="253" w:right="607"/>
        <w:jc w:val="center"/>
        <w:rPr>
          <w:rFonts w:ascii="Times New Roman" w:hAnsi="Times New Roman" w:cs="Times New Roman"/>
        </w:rPr>
      </w:pPr>
      <w:r>
        <w:rPr>
          <w:noProof/>
        </w:rPr>
        <w:lastRenderedPageBreak/>
        <w:drawing>
          <wp:inline distT="0" distB="0" distL="0" distR="0">
            <wp:extent cx="4266882" cy="2113808"/>
            <wp:effectExtent l="0" t="0" r="635" b="1270"/>
            <wp:docPr id="40" name="圖片 40" descr="AlipayWechatpaydom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ipayWechatpaydominance"/>
                    <pic:cNvPicPr>
                      <a:picLocks noChangeAspect="1" noChangeArrowheads="1"/>
                    </pic:cNvPicPr>
                  </pic:nvPicPr>
                  <pic:blipFill>
                    <a:blip r:embed="rId21" cstate="print"/>
                    <a:srcRect/>
                    <a:stretch>
                      <a:fillRect/>
                    </a:stretch>
                  </pic:blipFill>
                  <pic:spPr bwMode="auto">
                    <a:xfrm>
                      <a:off x="0" y="0"/>
                      <a:ext cx="4280834" cy="2120720"/>
                    </a:xfrm>
                    <a:prstGeom prst="rect">
                      <a:avLst/>
                    </a:prstGeom>
                    <a:noFill/>
                    <a:ln w="9525">
                      <a:noFill/>
                      <a:miter lim="800000"/>
                      <a:headEnd/>
                      <a:tailEnd/>
                    </a:ln>
                  </pic:spPr>
                </pic:pic>
              </a:graphicData>
            </a:graphic>
          </wp:inline>
        </w:drawing>
      </w:r>
    </w:p>
    <w:p w:rsidR="00440E18" w:rsidRDefault="00440E18" w:rsidP="00F636BE">
      <w:pPr>
        <w:ind w:rightChars="253" w:right="607"/>
        <w:rPr>
          <w:rFonts w:ascii="Times New Roman" w:hAnsi="Times New Roman" w:cs="Times New Roman"/>
        </w:rPr>
      </w:pPr>
    </w:p>
    <w:p w:rsidR="00440E18" w:rsidRDefault="00440E18" w:rsidP="00F636BE">
      <w:pPr>
        <w:ind w:rightChars="253" w:right="607"/>
        <w:rPr>
          <w:rFonts w:ascii="Times New Roman" w:hAnsi="Times New Roman" w:cs="Times New Roman"/>
        </w:rPr>
      </w:pPr>
      <w:r w:rsidRPr="00B25533">
        <w:rPr>
          <w:rFonts w:ascii="Times New Roman" w:hAnsi="Times New Roman" w:cs="Times New Roman"/>
        </w:rPr>
        <w:tab/>
        <w:t>As China’s smartphone growth ballooned, Alibaba and other leading e-commerce platforms in China started to aggressively promote and market mobile shopping. The result was a near total transition of consumer interactions on Alibaba’s marketplaces to the smartphone.</w:t>
      </w:r>
      <w:r>
        <w:rPr>
          <w:rFonts w:ascii="Times New Roman" w:hAnsi="Times New Roman" w:cs="Times New Roman" w:hint="eastAsia"/>
        </w:rPr>
        <w:t xml:space="preserve"> </w:t>
      </w:r>
      <w:r w:rsidRPr="00B25533">
        <w:rPr>
          <w:rFonts w:ascii="Times New Roman" w:hAnsi="Times New Roman" w:cs="Times New Roman"/>
        </w:rPr>
        <w:t>In 2011, Alibaba’s mobile e-commerce penetration in 2011 stood at less than 15%. By 2015, it had grown to close to 50%. In 2018, Alibaba’s mobile e-commerce penetration is expected to reach close to 85%, meaning that people are most commonly buying things on their smartphone.</w:t>
      </w:r>
    </w:p>
    <w:p w:rsidR="00440E18" w:rsidRDefault="00440E18" w:rsidP="00F636BE">
      <w:pPr>
        <w:ind w:rightChars="253" w:right="607"/>
        <w:rPr>
          <w:rFonts w:ascii="Times New Roman" w:hAnsi="Times New Roman" w:cs="Times New Roman"/>
        </w:rPr>
      </w:pPr>
    </w:p>
    <w:p w:rsidR="00440E18" w:rsidRDefault="00FF60E1" w:rsidP="00F636BE">
      <w:pPr>
        <w:ind w:rightChars="253" w:right="607"/>
        <w:rPr>
          <w:rFonts w:ascii="Times New Roman" w:hAnsi="Times New Roman" w:cs="Times New Roman"/>
        </w:rPr>
      </w:pPr>
      <w:r>
        <w:rPr>
          <w:rFonts w:ascii="Times New Roman" w:hAnsi="Times New Roman" w:cs="Times New Roman" w:hint="eastAsia"/>
        </w:rPr>
        <w:tab/>
      </w:r>
      <w:r w:rsidR="00B25533" w:rsidRPr="00B25533">
        <w:rPr>
          <w:rFonts w:ascii="Times New Roman" w:hAnsi="Times New Roman" w:cs="Times New Roman"/>
        </w:rPr>
        <w:t xml:space="preserve">P2P </w:t>
      </w:r>
      <w:r>
        <w:rPr>
          <w:rFonts w:ascii="Times New Roman" w:hAnsi="Times New Roman" w:cs="Times New Roman" w:hint="eastAsia"/>
        </w:rPr>
        <w:t xml:space="preserve">(peer-to-peer) </w:t>
      </w:r>
      <w:r w:rsidR="00B25533" w:rsidRPr="00B25533">
        <w:rPr>
          <w:rFonts w:ascii="Times New Roman" w:hAnsi="Times New Roman" w:cs="Times New Roman"/>
        </w:rPr>
        <w:t>money transfers also helped drive mobile payments in China. In 2014, Tencent created the WeChat Red Envelope feature, followed by Alipay’s launch during Chinese New Year</w:t>
      </w:r>
      <w:r w:rsidR="00BC4C6D">
        <w:rPr>
          <w:rFonts w:ascii="Times New Roman" w:hAnsi="Times New Roman" w:cs="Times New Roman"/>
        </w:rPr>
        <w:t xml:space="preserve"> in 2016</w:t>
      </w:r>
      <w:r w:rsidR="00B25533" w:rsidRPr="00B25533">
        <w:rPr>
          <w:rFonts w:ascii="Times New Roman" w:hAnsi="Times New Roman" w:cs="Times New Roman"/>
        </w:rPr>
        <w:t xml:space="preserve">. The product, which allows users to seamlessly send small amounts of money to others in the form of Chinese Red Envelopes, drastically changed how users engaged with </w:t>
      </w:r>
      <w:r w:rsidR="00DD336E">
        <w:rPr>
          <w:rFonts w:ascii="Times New Roman" w:hAnsi="Times New Roman" w:cs="Times New Roman"/>
        </w:rPr>
        <w:t>virtual money transfer</w:t>
      </w:r>
      <w:r w:rsidR="00B25533" w:rsidRPr="00B25533">
        <w:rPr>
          <w:rFonts w:ascii="Times New Roman" w:hAnsi="Times New Roman" w:cs="Times New Roman"/>
        </w:rPr>
        <w:t>.</w:t>
      </w:r>
    </w:p>
    <w:p w:rsidR="00DD336E" w:rsidRDefault="00DD336E" w:rsidP="00F636BE">
      <w:pPr>
        <w:ind w:rightChars="253" w:right="607"/>
        <w:rPr>
          <w:rFonts w:ascii="Times New Roman" w:hAnsi="Times New Roman" w:cs="Times New Roman"/>
        </w:rPr>
      </w:pPr>
    </w:p>
    <w:p w:rsidR="00440E18" w:rsidRDefault="00440E18" w:rsidP="00F636BE">
      <w:pPr>
        <w:ind w:rightChars="253" w:right="607"/>
        <w:rPr>
          <w:rFonts w:ascii="Times New Roman" w:hAnsi="Times New Roman" w:cs="Times New Roman"/>
        </w:rPr>
      </w:pPr>
      <w:r>
        <w:rPr>
          <w:noProof/>
        </w:rPr>
        <w:drawing>
          <wp:inline distT="0" distB="0" distL="0" distR="0">
            <wp:extent cx="3718560" cy="2090057"/>
            <wp:effectExtent l="0" t="0" r="0" b="5715"/>
            <wp:docPr id="43" name="圖片 43" descr="redenvelope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denvelopegrowth"/>
                    <pic:cNvPicPr>
                      <a:picLocks noChangeAspect="1" noChangeArrowheads="1"/>
                    </pic:cNvPicPr>
                  </pic:nvPicPr>
                  <pic:blipFill>
                    <a:blip r:embed="rId22" cstate="print"/>
                    <a:srcRect/>
                    <a:stretch>
                      <a:fillRect/>
                    </a:stretch>
                  </pic:blipFill>
                  <pic:spPr bwMode="auto">
                    <a:xfrm>
                      <a:off x="0" y="0"/>
                      <a:ext cx="3727985" cy="2095354"/>
                    </a:xfrm>
                    <a:prstGeom prst="rect">
                      <a:avLst/>
                    </a:prstGeom>
                    <a:noFill/>
                    <a:ln w="9525">
                      <a:noFill/>
                      <a:miter lim="800000"/>
                      <a:headEnd/>
                      <a:tailEnd/>
                    </a:ln>
                  </pic:spPr>
                </pic:pic>
              </a:graphicData>
            </a:graphic>
          </wp:inline>
        </w:drawing>
      </w:r>
    </w:p>
    <w:p w:rsidR="00440E18" w:rsidRDefault="00440E18" w:rsidP="00F636BE">
      <w:pPr>
        <w:ind w:rightChars="253" w:right="607"/>
        <w:rPr>
          <w:rFonts w:ascii="Times New Roman" w:hAnsi="Times New Roman" w:cs="Times New Roman"/>
        </w:rPr>
      </w:pPr>
    </w:p>
    <w:p w:rsidR="00776A57" w:rsidRDefault="00776A57" w:rsidP="00F636BE">
      <w:pPr>
        <w:ind w:rightChars="253" w:right="607"/>
        <w:rPr>
          <w:rFonts w:ascii="Times New Roman" w:hAnsi="Times New Roman" w:cs="Times New Roman"/>
        </w:rPr>
      </w:pPr>
      <w:r w:rsidRPr="00776A57">
        <w:rPr>
          <w:rFonts w:ascii="Times New Roman" w:hAnsi="Times New Roman" w:cs="Times New Roman"/>
        </w:rPr>
        <w:tab/>
      </w:r>
      <w:r>
        <w:rPr>
          <w:rFonts w:ascii="Times New Roman" w:hAnsi="Times New Roman" w:cs="Times New Roman"/>
        </w:rPr>
        <w:t>T</w:t>
      </w:r>
      <w:r>
        <w:rPr>
          <w:rFonts w:ascii="Times New Roman" w:hAnsi="Times New Roman" w:cs="Times New Roman" w:hint="eastAsia"/>
        </w:rPr>
        <w:t>o regulate the explosion of P2P lending, China</w:t>
      </w:r>
      <w:r>
        <w:rPr>
          <w:rFonts w:ascii="Times New Roman" w:hAnsi="Times New Roman" w:cs="Times New Roman"/>
        </w:rPr>
        <w:t>’</w:t>
      </w:r>
      <w:r>
        <w:rPr>
          <w:rFonts w:ascii="Times New Roman" w:hAnsi="Times New Roman" w:cs="Times New Roman" w:hint="eastAsia"/>
        </w:rPr>
        <w:t xml:space="preserve">s </w:t>
      </w:r>
      <w:r>
        <w:rPr>
          <w:rFonts w:ascii="Times New Roman" w:hAnsi="Times New Roman" w:cs="Times New Roman"/>
        </w:rPr>
        <w:t xml:space="preserve">regulators </w:t>
      </w:r>
      <w:r w:rsidRPr="00776A57">
        <w:rPr>
          <w:rFonts w:ascii="Times New Roman" w:hAnsi="Times New Roman" w:cs="Times New Roman"/>
        </w:rPr>
        <w:t>set forth a number of laws and regulations</w:t>
      </w:r>
      <w:r>
        <w:rPr>
          <w:rFonts w:ascii="Times New Roman" w:hAnsi="Times New Roman" w:cs="Times New Roman" w:hint="eastAsia"/>
        </w:rPr>
        <w:t xml:space="preserve"> in 2018</w:t>
      </w:r>
      <w:r>
        <w:rPr>
          <w:rFonts w:ascii="Times New Roman" w:hAnsi="Times New Roman" w:cs="Times New Roman"/>
        </w:rPr>
        <w:t xml:space="preserve">. Such rules </w:t>
      </w:r>
      <w:r>
        <w:rPr>
          <w:rFonts w:ascii="Times New Roman" w:hAnsi="Times New Roman" w:cs="Times New Roman" w:hint="eastAsia"/>
        </w:rPr>
        <w:t>help</w:t>
      </w:r>
      <w:r w:rsidRPr="00776A57">
        <w:rPr>
          <w:rFonts w:ascii="Times New Roman" w:hAnsi="Times New Roman" w:cs="Times New Roman"/>
        </w:rPr>
        <w:t xml:space="preserve"> cut the number of P2P lenders in China </w:t>
      </w:r>
      <w:r w:rsidRPr="00776A57">
        <w:rPr>
          <w:rFonts w:ascii="Times New Roman" w:hAnsi="Times New Roman" w:cs="Times New Roman"/>
        </w:rPr>
        <w:lastRenderedPageBreak/>
        <w:t>by half.</w:t>
      </w:r>
      <w:r>
        <w:rPr>
          <w:rFonts w:ascii="Times New Roman" w:hAnsi="Times New Roman" w:cs="Times New Roman" w:hint="eastAsia"/>
        </w:rPr>
        <w:t xml:space="preserve"> </w:t>
      </w:r>
      <w:r w:rsidRPr="00776A57">
        <w:rPr>
          <w:rFonts w:ascii="Times New Roman" w:hAnsi="Times New Roman" w:cs="Times New Roman"/>
        </w:rPr>
        <w:t>Regulation has also had an effect on Ant’s growth. O</w:t>
      </w:r>
      <w:r>
        <w:rPr>
          <w:rFonts w:ascii="Times New Roman" w:hAnsi="Times New Roman" w:cs="Times New Roman"/>
        </w:rPr>
        <w:t>ne of the most notable</w:t>
      </w:r>
      <w:r>
        <w:rPr>
          <w:rFonts w:ascii="Times New Roman" w:hAnsi="Times New Roman" w:cs="Times New Roman" w:hint="eastAsia"/>
        </w:rPr>
        <w:t xml:space="preserve"> </w:t>
      </w:r>
      <w:r>
        <w:rPr>
          <w:rFonts w:ascii="Times New Roman" w:hAnsi="Times New Roman" w:cs="Times New Roman"/>
        </w:rPr>
        <w:t>examples</w:t>
      </w:r>
      <w:r>
        <w:rPr>
          <w:rFonts w:ascii="Times New Roman" w:hAnsi="Times New Roman" w:cs="Times New Roman" w:hint="eastAsia"/>
        </w:rPr>
        <w:t xml:space="preserve"> </w:t>
      </w:r>
      <w:r w:rsidRPr="00776A57">
        <w:rPr>
          <w:rFonts w:ascii="Times New Roman" w:hAnsi="Times New Roman" w:cs="Times New Roman"/>
        </w:rPr>
        <w:t xml:space="preserve">of this was Ant’s decision to limit the growth of its money market fund </w:t>
      </w:r>
      <w:proofErr w:type="spellStart"/>
      <w:r w:rsidRPr="00776A57">
        <w:rPr>
          <w:rFonts w:ascii="Times New Roman" w:hAnsi="Times New Roman" w:cs="Times New Roman"/>
        </w:rPr>
        <w:t>Yu’e</w:t>
      </w:r>
      <w:proofErr w:type="spellEnd"/>
      <w:r w:rsidRPr="00776A57">
        <w:rPr>
          <w:rFonts w:ascii="Times New Roman" w:hAnsi="Times New Roman" w:cs="Times New Roman"/>
        </w:rPr>
        <w:t xml:space="preserve"> Bao.</w:t>
      </w:r>
      <w:r>
        <w:rPr>
          <w:rFonts w:ascii="Times New Roman" w:hAnsi="Times New Roman" w:cs="Times New Roman" w:hint="eastAsia"/>
        </w:rPr>
        <w:t xml:space="preserve"> </w:t>
      </w:r>
      <w:r w:rsidRPr="00776A57">
        <w:rPr>
          <w:rFonts w:ascii="Times New Roman" w:hAnsi="Times New Roman" w:cs="Times New Roman"/>
        </w:rPr>
        <w:t>With Chinese regulators exploring new licensing and minimum capital requirements rules, Ant imposed a ceiling</w:t>
      </w:r>
      <w:r>
        <w:rPr>
          <w:rFonts w:ascii="Times New Roman" w:hAnsi="Times New Roman" w:cs="Times New Roman" w:hint="eastAsia"/>
          <w:b/>
          <w:bCs/>
        </w:rPr>
        <w:t xml:space="preserve"> </w:t>
      </w:r>
      <w:r w:rsidRPr="00776A57">
        <w:rPr>
          <w:rFonts w:ascii="Times New Roman" w:hAnsi="Times New Roman" w:cs="Times New Roman"/>
        </w:rPr>
        <w:t xml:space="preserve">of RMB 100K per individual, down from RMB 1M as it looked to reduce investment risk. In May 2018, </w:t>
      </w:r>
      <w:proofErr w:type="spellStart"/>
      <w:r w:rsidRPr="00776A57">
        <w:rPr>
          <w:rFonts w:ascii="Times New Roman" w:hAnsi="Times New Roman" w:cs="Times New Roman"/>
        </w:rPr>
        <w:t>Yu’e</w:t>
      </w:r>
      <w:proofErr w:type="spellEnd"/>
      <w:r w:rsidRPr="00776A57">
        <w:rPr>
          <w:rFonts w:ascii="Times New Roman" w:hAnsi="Times New Roman" w:cs="Times New Roman"/>
        </w:rPr>
        <w:t xml:space="preserve"> Bao went further, lowering its daily withdrawal</w:t>
      </w:r>
      <w:r>
        <w:rPr>
          <w:rFonts w:ascii="Times New Roman" w:hAnsi="Times New Roman" w:cs="Times New Roman"/>
        </w:rPr>
        <w:t xml:space="preserve"> limit from RMB 50K to RMB 10K.</w:t>
      </w:r>
    </w:p>
    <w:p w:rsidR="00DD336E" w:rsidRDefault="00DD336E" w:rsidP="00F636BE">
      <w:pPr>
        <w:ind w:rightChars="253" w:right="607"/>
        <w:rPr>
          <w:rFonts w:ascii="Times New Roman" w:hAnsi="Times New Roman" w:cs="Times New Roman"/>
        </w:rPr>
      </w:pPr>
    </w:p>
    <w:p w:rsidR="00DD336E" w:rsidRPr="00776A57" w:rsidRDefault="00DD336E" w:rsidP="00F636BE">
      <w:pPr>
        <w:ind w:rightChars="253" w:right="607"/>
        <w:rPr>
          <w:rFonts w:ascii="Times New Roman" w:hAnsi="Times New Roman" w:cs="Times New Roman"/>
        </w:rPr>
      </w:pPr>
      <w:r>
        <w:rPr>
          <w:noProof/>
        </w:rPr>
        <w:drawing>
          <wp:inline distT="0" distB="0" distL="0" distR="0">
            <wp:extent cx="2577846" cy="2311602"/>
            <wp:effectExtent l="19050" t="0" r="0" b="0"/>
            <wp:docPr id="49" name="圖片 49" descr="https://static.seekingalpha.com/uploads/2019/10/4/50328498-15701637314778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seekingalpha.com/uploads/2019/10/4/50328498-15701637314778743.png"/>
                    <pic:cNvPicPr>
                      <a:picLocks noChangeAspect="1" noChangeArrowheads="1"/>
                    </pic:cNvPicPr>
                  </pic:nvPicPr>
                  <pic:blipFill>
                    <a:blip r:embed="rId23" cstate="print"/>
                    <a:srcRect/>
                    <a:stretch>
                      <a:fillRect/>
                    </a:stretch>
                  </pic:blipFill>
                  <pic:spPr bwMode="auto">
                    <a:xfrm>
                      <a:off x="0" y="0"/>
                      <a:ext cx="2578242" cy="2311957"/>
                    </a:xfrm>
                    <a:prstGeom prst="rect">
                      <a:avLst/>
                    </a:prstGeom>
                    <a:noFill/>
                    <a:ln w="9525">
                      <a:noFill/>
                      <a:miter lim="800000"/>
                      <a:headEnd/>
                      <a:tailEnd/>
                    </a:ln>
                  </pic:spPr>
                </pic:pic>
              </a:graphicData>
            </a:graphic>
          </wp:inline>
        </w:drawing>
      </w:r>
      <w:r w:rsidR="00B26475" w:rsidRPr="00B26475">
        <w:t xml:space="preserve"> </w:t>
      </w:r>
      <w:r w:rsidR="00B26475">
        <w:rPr>
          <w:noProof/>
        </w:rPr>
        <w:drawing>
          <wp:inline distT="0" distB="0" distL="0" distR="0">
            <wp:extent cx="2490064" cy="2389879"/>
            <wp:effectExtent l="19050" t="0" r="5486" b="0"/>
            <wp:docPr id="61" name="圖片 61" descr="https://static.seekingalpha.com/uploads/2019/10/4/50328498-1570163732516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atic.seekingalpha.com/uploads/2019/10/4/50328498-1570163732516334.png"/>
                    <pic:cNvPicPr>
                      <a:picLocks noChangeAspect="1" noChangeArrowheads="1"/>
                    </pic:cNvPicPr>
                  </pic:nvPicPr>
                  <pic:blipFill>
                    <a:blip r:embed="rId24" cstate="print"/>
                    <a:srcRect/>
                    <a:stretch>
                      <a:fillRect/>
                    </a:stretch>
                  </pic:blipFill>
                  <pic:spPr bwMode="auto">
                    <a:xfrm>
                      <a:off x="0" y="0"/>
                      <a:ext cx="2494002" cy="2393658"/>
                    </a:xfrm>
                    <a:prstGeom prst="rect">
                      <a:avLst/>
                    </a:prstGeom>
                    <a:noFill/>
                    <a:ln w="9525">
                      <a:noFill/>
                      <a:miter lim="800000"/>
                      <a:headEnd/>
                      <a:tailEnd/>
                    </a:ln>
                  </pic:spPr>
                </pic:pic>
              </a:graphicData>
            </a:graphic>
          </wp:inline>
        </w:drawing>
      </w:r>
    </w:p>
    <w:p w:rsidR="00776A57" w:rsidRDefault="00776A57" w:rsidP="00F636BE">
      <w:pPr>
        <w:ind w:rightChars="253" w:right="607"/>
        <w:rPr>
          <w:rFonts w:ascii="Times New Roman" w:hAnsi="Times New Roman" w:cs="Times New Roman"/>
        </w:rPr>
      </w:pPr>
    </w:p>
    <w:p w:rsidR="006F2F67" w:rsidRDefault="00F9173B" w:rsidP="00F636BE">
      <w:pPr>
        <w:ind w:rightChars="253" w:right="607"/>
        <w:rPr>
          <w:rFonts w:ascii="Times New Roman" w:hAnsi="Times New Roman" w:cs="Times New Roman"/>
        </w:rPr>
      </w:pPr>
      <w:r>
        <w:rPr>
          <w:rFonts w:ascii="Times New Roman" w:hAnsi="Times New Roman" w:cs="Times New Roman" w:hint="eastAsia"/>
        </w:rPr>
        <w:tab/>
        <w:t>Moreover,</w:t>
      </w:r>
      <w:r w:rsidR="002846B0">
        <w:rPr>
          <w:rFonts w:ascii="Times New Roman" w:hAnsi="Times New Roman" w:cs="Times New Roman" w:hint="eastAsia"/>
        </w:rPr>
        <w:t xml:space="preserve"> </w:t>
      </w:r>
      <w:r w:rsidRPr="00F9173B">
        <w:rPr>
          <w:rFonts w:ascii="Times New Roman" w:hAnsi="Times New Roman" w:cs="Times New Roman"/>
        </w:rPr>
        <w:t xml:space="preserve">PBOC established </w:t>
      </w:r>
      <w:proofErr w:type="spellStart"/>
      <w:r w:rsidRPr="00F9173B">
        <w:rPr>
          <w:rFonts w:ascii="Times New Roman" w:hAnsi="Times New Roman" w:cs="Times New Roman"/>
        </w:rPr>
        <w:t>NetsUnion</w:t>
      </w:r>
      <w:proofErr w:type="spellEnd"/>
      <w:r w:rsidRPr="00F9173B">
        <w:rPr>
          <w:rFonts w:ascii="Times New Roman" w:hAnsi="Times New Roman" w:cs="Times New Roman"/>
        </w:rPr>
        <w:t xml:space="preserve"> Clea</w:t>
      </w:r>
      <w:r w:rsidR="004C0AF1">
        <w:rPr>
          <w:rFonts w:ascii="Times New Roman" w:hAnsi="Times New Roman" w:cs="Times New Roman"/>
        </w:rPr>
        <w:t>ring Corporation for</w:t>
      </w:r>
      <w:r w:rsidR="004C0AF1">
        <w:rPr>
          <w:rFonts w:ascii="Times New Roman" w:hAnsi="Times New Roman" w:cs="Times New Roman" w:hint="eastAsia"/>
        </w:rPr>
        <w:t xml:space="preserve"> </w:t>
      </w:r>
      <w:r w:rsidR="004C0AF1">
        <w:rPr>
          <w:rFonts w:ascii="Times New Roman" w:hAnsi="Times New Roman" w:cs="Times New Roman"/>
        </w:rPr>
        <w:t>non-bank</w:t>
      </w:r>
      <w:r w:rsidR="004C0AF1">
        <w:rPr>
          <w:rFonts w:ascii="Times New Roman" w:hAnsi="Times New Roman" w:cs="Times New Roman" w:hint="eastAsia"/>
        </w:rPr>
        <w:t xml:space="preserve"> </w:t>
      </w:r>
      <w:r w:rsidRPr="00F9173B">
        <w:rPr>
          <w:rFonts w:ascii="Times New Roman" w:hAnsi="Times New Roman" w:cs="Times New Roman"/>
        </w:rPr>
        <w:t xml:space="preserve">online transactions. </w:t>
      </w:r>
      <w:r w:rsidR="006F2F67" w:rsidRPr="006F2F67">
        <w:rPr>
          <w:rFonts w:ascii="Times New Roman" w:hAnsi="Times New Roman" w:cs="Times New Roman"/>
        </w:rPr>
        <w:t xml:space="preserve">The PBOC’s </w:t>
      </w:r>
      <w:r w:rsidR="006F2F67" w:rsidRPr="00245F16">
        <w:rPr>
          <w:rFonts w:ascii="Times New Roman" w:hAnsi="Times New Roman" w:cs="Times New Roman"/>
        </w:rPr>
        <w:t>“</w:t>
      </w:r>
      <w:r w:rsidR="006F2F67" w:rsidRPr="00245F16">
        <w:rPr>
          <w:rFonts w:ascii="Times New Roman" w:hAnsi="Times New Roman" w:cs="Times New Roman"/>
          <w:iCs/>
        </w:rPr>
        <w:t>Fintech Development Plan 2019-2021</w:t>
      </w:r>
      <w:r w:rsidR="006F2F67" w:rsidRPr="00245F16">
        <w:rPr>
          <w:rFonts w:ascii="Times New Roman" w:hAnsi="Times New Roman" w:cs="Times New Roman"/>
        </w:rPr>
        <w:t>”</w:t>
      </w:r>
      <w:r w:rsidR="006F2F67">
        <w:rPr>
          <w:rFonts w:ascii="Times New Roman" w:hAnsi="Times New Roman" w:cs="Times New Roman"/>
        </w:rPr>
        <w:t xml:space="preserve"> </w:t>
      </w:r>
      <w:r w:rsidR="006F2F67">
        <w:rPr>
          <w:rFonts w:ascii="Times New Roman" w:hAnsi="Times New Roman" w:cs="Times New Roman" w:hint="eastAsia"/>
        </w:rPr>
        <w:t>aimed</w:t>
      </w:r>
      <w:r w:rsidR="006F2F67" w:rsidRPr="006F2F67">
        <w:rPr>
          <w:rFonts w:ascii="Times New Roman" w:hAnsi="Times New Roman" w:cs="Times New Roman"/>
        </w:rPr>
        <w:t xml:space="preserve"> to create a unified QR code that will allow interoperability between merchants and wallet users. If India’s UPI or Singapore’s emerging SGQR is any indication, we think this will further drive frictionless offline payments but at the expense of the incumbents in that it also will likely drive a proliferation of new entrants by scaled operators (</w:t>
      </w:r>
      <w:proofErr w:type="spellStart"/>
      <w:r w:rsidR="006F2F67" w:rsidRPr="006F2F67">
        <w:rPr>
          <w:rFonts w:ascii="Times New Roman" w:hAnsi="Times New Roman" w:cs="Times New Roman"/>
        </w:rPr>
        <w:t>ie</w:t>
      </w:r>
      <w:proofErr w:type="spellEnd"/>
      <w:r w:rsidR="006F2F67" w:rsidRPr="006F2F67">
        <w:rPr>
          <w:rFonts w:ascii="Times New Roman" w:hAnsi="Times New Roman" w:cs="Times New Roman"/>
        </w:rPr>
        <w:t>. UnionPay, JD, Huawei) that challenge the existing duopoly by adopting the unified payment standard.</w:t>
      </w:r>
    </w:p>
    <w:p w:rsidR="006F2F67" w:rsidRDefault="006F2F67" w:rsidP="00F636BE">
      <w:pPr>
        <w:ind w:rightChars="253" w:right="607"/>
        <w:rPr>
          <w:rFonts w:ascii="Times New Roman" w:hAnsi="Times New Roman" w:cs="Times New Roman"/>
        </w:rPr>
      </w:pPr>
    </w:p>
    <w:p w:rsidR="004C0AF1" w:rsidRDefault="006F2F67" w:rsidP="00F636BE">
      <w:pPr>
        <w:ind w:rightChars="253" w:right="607"/>
        <w:rPr>
          <w:rFonts w:ascii="Times New Roman" w:hAnsi="Times New Roman" w:cs="Times New Roman"/>
        </w:rPr>
      </w:pPr>
      <w:r>
        <w:rPr>
          <w:rFonts w:ascii="Times New Roman" w:hAnsi="Times New Roman" w:cs="Times New Roman" w:hint="eastAsia"/>
        </w:rPr>
        <w:tab/>
      </w:r>
      <w:r w:rsidR="00F9173B" w:rsidRPr="00F9173B">
        <w:rPr>
          <w:rFonts w:ascii="Times New Roman" w:hAnsi="Times New Roman" w:cs="Times New Roman"/>
        </w:rPr>
        <w:t xml:space="preserve">Historically, transactions from different companies were done by different banks under various terms which falls outside of the central bank’s supervision. </w:t>
      </w:r>
      <w:proofErr w:type="spellStart"/>
      <w:r w:rsidR="00F9173B" w:rsidRPr="00F9173B">
        <w:rPr>
          <w:rFonts w:ascii="Times New Roman" w:hAnsi="Times New Roman" w:cs="Times New Roman"/>
        </w:rPr>
        <w:t>NetsUnion</w:t>
      </w:r>
      <w:proofErr w:type="spellEnd"/>
      <w:r w:rsidR="00F9173B" w:rsidRPr="00F9173B">
        <w:rPr>
          <w:rFonts w:ascii="Times New Roman" w:hAnsi="Times New Roman" w:cs="Times New Roman"/>
        </w:rPr>
        <w:t xml:space="preserve"> was established so that everyone can follow the same standard and rules and that payment companies will no longer directly link with the banks. The establishment of </w:t>
      </w:r>
      <w:proofErr w:type="spellStart"/>
      <w:r w:rsidR="00F9173B" w:rsidRPr="00F9173B">
        <w:rPr>
          <w:rFonts w:ascii="Times New Roman" w:hAnsi="Times New Roman" w:cs="Times New Roman"/>
        </w:rPr>
        <w:t>NetsUnion</w:t>
      </w:r>
      <w:proofErr w:type="spellEnd"/>
      <w:r w:rsidR="00F9173B" w:rsidRPr="00F9173B">
        <w:rPr>
          <w:rFonts w:ascii="Times New Roman" w:hAnsi="Times New Roman" w:cs="Times New Roman"/>
        </w:rPr>
        <w:t xml:space="preserve"> result</w:t>
      </w:r>
      <w:r w:rsidR="00BC4C6D">
        <w:rPr>
          <w:rFonts w:ascii="Times New Roman" w:hAnsi="Times New Roman" w:cs="Times New Roman"/>
        </w:rPr>
        <w:t>ed</w:t>
      </w:r>
      <w:r w:rsidR="00F9173B" w:rsidRPr="00F9173B">
        <w:rPr>
          <w:rFonts w:ascii="Times New Roman" w:hAnsi="Times New Roman" w:cs="Times New Roman"/>
        </w:rPr>
        <w:t xml:space="preserve"> in added cost for the payment companies in terms of processing payment transactions. In order to avoid the added cost, payment companies will have to convert their merchants from indirect-link model to direct-link model.</w:t>
      </w:r>
    </w:p>
    <w:p w:rsidR="00102188" w:rsidRDefault="00102188" w:rsidP="00F636BE">
      <w:pPr>
        <w:ind w:rightChars="253" w:right="607"/>
        <w:rPr>
          <w:rFonts w:ascii="Times New Roman" w:hAnsi="Times New Roman" w:cs="Times New Roman" w:hint="eastAsia"/>
        </w:rPr>
      </w:pPr>
    </w:p>
    <w:p w:rsidR="004C0AF1" w:rsidRDefault="004C0AF1" w:rsidP="00F636BE">
      <w:pPr>
        <w:ind w:rightChars="253" w:right="607"/>
        <w:jc w:val="center"/>
        <w:rPr>
          <w:rFonts w:ascii="Times New Roman" w:hAnsi="Times New Roman" w:cs="Times New Roman"/>
        </w:rPr>
      </w:pPr>
      <w:r>
        <w:rPr>
          <w:noProof/>
        </w:rPr>
        <w:lastRenderedPageBreak/>
        <w:drawing>
          <wp:inline distT="0" distB="0" distL="0" distR="0">
            <wp:extent cx="4485381" cy="1882239"/>
            <wp:effectExtent l="0" t="0" r="0" b="3810"/>
            <wp:docPr id="46" name="圖片 46" descr="https://static.seekingalpha.com/uploads/2019/10/4/50328498-15701637315873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seekingalpha.com/uploads/2019/10/4/50328498-15701637315873506.png"/>
                    <pic:cNvPicPr>
                      <a:picLocks noChangeAspect="1" noChangeArrowheads="1"/>
                    </pic:cNvPicPr>
                  </pic:nvPicPr>
                  <pic:blipFill>
                    <a:blip r:embed="rId25" cstate="print"/>
                    <a:srcRect/>
                    <a:stretch>
                      <a:fillRect/>
                    </a:stretch>
                  </pic:blipFill>
                  <pic:spPr bwMode="auto">
                    <a:xfrm>
                      <a:off x="0" y="0"/>
                      <a:ext cx="4488369" cy="1883493"/>
                    </a:xfrm>
                    <a:prstGeom prst="rect">
                      <a:avLst/>
                    </a:prstGeom>
                    <a:noFill/>
                    <a:ln w="9525">
                      <a:noFill/>
                      <a:miter lim="800000"/>
                      <a:headEnd/>
                      <a:tailEnd/>
                    </a:ln>
                  </pic:spPr>
                </pic:pic>
              </a:graphicData>
            </a:graphic>
          </wp:inline>
        </w:drawing>
      </w:r>
    </w:p>
    <w:p w:rsidR="004C0AF1" w:rsidRPr="00F9173B" w:rsidRDefault="004C0AF1" w:rsidP="00F636BE">
      <w:pPr>
        <w:ind w:rightChars="253" w:right="607"/>
        <w:rPr>
          <w:rFonts w:ascii="Times New Roman" w:hAnsi="Times New Roman" w:cs="Times New Roman"/>
        </w:rPr>
      </w:pPr>
    </w:p>
    <w:p w:rsidR="007B690C" w:rsidRDefault="004C0AF1" w:rsidP="00F636BE">
      <w:pPr>
        <w:ind w:rightChars="253" w:right="607"/>
        <w:rPr>
          <w:rFonts w:ascii="Times New Roman" w:hAnsi="Times New Roman" w:cs="Times New Roman"/>
        </w:rPr>
      </w:pPr>
      <w:r>
        <w:rPr>
          <w:rFonts w:ascii="Times New Roman" w:hAnsi="Times New Roman" w:cs="Times New Roman" w:hint="eastAsia"/>
        </w:rPr>
        <w:tab/>
      </w:r>
      <w:r w:rsidR="00F9173B" w:rsidRPr="00F9173B">
        <w:rPr>
          <w:rFonts w:ascii="Times New Roman" w:hAnsi="Times New Roman" w:cs="Times New Roman"/>
        </w:rPr>
        <w:t>Under the indirect-link model, payment companies use the banks as merchant acquirers to establish relationships with the merchants. Settlement and clearing are done by the banks.</w:t>
      </w:r>
      <w:r>
        <w:rPr>
          <w:rFonts w:ascii="Times New Roman" w:hAnsi="Times New Roman" w:cs="Times New Roman" w:hint="eastAsia"/>
        </w:rPr>
        <w:t xml:space="preserve"> On the other hand, u</w:t>
      </w:r>
      <w:r w:rsidR="00F9173B" w:rsidRPr="00F9173B">
        <w:rPr>
          <w:rFonts w:ascii="Times New Roman" w:hAnsi="Times New Roman" w:cs="Times New Roman"/>
        </w:rPr>
        <w:t>nder the direct-link model, payment companies act as a merchant acquirer and conducts settlement and clearing by themselves.</w:t>
      </w:r>
      <w:r>
        <w:rPr>
          <w:rFonts w:ascii="Times New Roman" w:hAnsi="Times New Roman" w:cs="Times New Roman" w:hint="eastAsia"/>
        </w:rPr>
        <w:t xml:space="preserve"> </w:t>
      </w:r>
      <w:r w:rsidRPr="004C0AF1">
        <w:rPr>
          <w:rFonts w:ascii="Times New Roman" w:hAnsi="Times New Roman" w:cs="Times New Roman"/>
        </w:rPr>
        <w:t>Transactions by indirect-linked merchants (</w:t>
      </w:r>
      <w:proofErr w:type="spellStart"/>
      <w:r w:rsidRPr="004C0AF1">
        <w:rPr>
          <w:rFonts w:ascii="Times New Roman" w:hAnsi="Times New Roman" w:cs="Times New Roman"/>
        </w:rPr>
        <w:t>ie</w:t>
      </w:r>
      <w:proofErr w:type="spellEnd"/>
      <w:r w:rsidRPr="004C0AF1">
        <w:rPr>
          <w:rFonts w:ascii="Times New Roman" w:hAnsi="Times New Roman" w:cs="Times New Roman"/>
        </w:rPr>
        <w:t xml:space="preserve">. established via merchant acquirers) are at most risk to the potential cost from </w:t>
      </w:r>
      <w:proofErr w:type="spellStart"/>
      <w:r w:rsidRPr="004C0AF1">
        <w:rPr>
          <w:rFonts w:ascii="Times New Roman" w:hAnsi="Times New Roman" w:cs="Times New Roman"/>
        </w:rPr>
        <w:t>NetsUnion</w:t>
      </w:r>
      <w:proofErr w:type="spellEnd"/>
      <w:r w:rsidRPr="004C0AF1">
        <w:rPr>
          <w:rFonts w:ascii="Times New Roman" w:hAnsi="Times New Roman" w:cs="Times New Roman"/>
        </w:rPr>
        <w:t>.</w:t>
      </w:r>
      <w:r>
        <w:rPr>
          <w:rFonts w:ascii="Times New Roman" w:hAnsi="Times New Roman" w:cs="Times New Roman" w:hint="eastAsia"/>
        </w:rPr>
        <w:t xml:space="preserve"> </w:t>
      </w:r>
    </w:p>
    <w:p w:rsidR="007B690C" w:rsidRDefault="007B690C" w:rsidP="00F636BE">
      <w:pPr>
        <w:ind w:rightChars="253" w:right="607"/>
        <w:rPr>
          <w:rFonts w:ascii="Times New Roman" w:hAnsi="Times New Roman" w:cs="Times New Roman"/>
        </w:rPr>
      </w:pPr>
    </w:p>
    <w:p w:rsidR="001079D9" w:rsidRDefault="004C0AF1" w:rsidP="007B690C">
      <w:pPr>
        <w:ind w:rightChars="253" w:right="607" w:firstLine="480"/>
        <w:rPr>
          <w:rFonts w:ascii="Times New Roman" w:hAnsi="Times New Roman" w:cs="Times New Roman"/>
        </w:rPr>
      </w:pPr>
      <w:proofErr w:type="spellStart"/>
      <w:r w:rsidRPr="004C0AF1">
        <w:rPr>
          <w:rFonts w:ascii="Times New Roman" w:hAnsi="Times New Roman" w:cs="Times New Roman"/>
        </w:rPr>
        <w:t>NetsUnion</w:t>
      </w:r>
      <w:proofErr w:type="spellEnd"/>
      <w:r w:rsidRPr="004C0AF1">
        <w:rPr>
          <w:rFonts w:ascii="Times New Roman" w:hAnsi="Times New Roman" w:cs="Times New Roman"/>
        </w:rPr>
        <w:t xml:space="preserve"> charges no fee on payment processin</w:t>
      </w:r>
      <w:r>
        <w:rPr>
          <w:rFonts w:ascii="Times New Roman" w:hAnsi="Times New Roman" w:cs="Times New Roman"/>
        </w:rPr>
        <w:t xml:space="preserve">g vs. the bank handling fee is </w:t>
      </w:r>
      <w:r>
        <w:rPr>
          <w:rFonts w:ascii="Times New Roman" w:hAnsi="Times New Roman" w:cs="Times New Roman" w:hint="eastAsia"/>
        </w:rPr>
        <w:t xml:space="preserve">about </w:t>
      </w:r>
      <w:r w:rsidRPr="004C0AF1">
        <w:rPr>
          <w:rFonts w:ascii="Times New Roman" w:hAnsi="Times New Roman" w:cs="Times New Roman"/>
        </w:rPr>
        <w:t>10bps.</w:t>
      </w:r>
      <w:r>
        <w:rPr>
          <w:rFonts w:ascii="Times New Roman" w:hAnsi="Times New Roman" w:cs="Times New Roman" w:hint="eastAsia"/>
        </w:rPr>
        <w:t xml:space="preserve"> </w:t>
      </w:r>
      <w:r w:rsidRPr="004C0AF1">
        <w:rPr>
          <w:rFonts w:ascii="Times New Roman" w:hAnsi="Times New Roman" w:cs="Times New Roman"/>
        </w:rPr>
        <w:t xml:space="preserve">The imminent introduction of processing fee by </w:t>
      </w:r>
      <w:proofErr w:type="spellStart"/>
      <w:r w:rsidRPr="004C0AF1">
        <w:rPr>
          <w:rFonts w:ascii="Times New Roman" w:hAnsi="Times New Roman" w:cs="Times New Roman"/>
        </w:rPr>
        <w:t>NetsUnion</w:t>
      </w:r>
      <w:proofErr w:type="spellEnd"/>
      <w:r w:rsidRPr="004C0AF1">
        <w:rPr>
          <w:rFonts w:ascii="Times New Roman" w:hAnsi="Times New Roman" w:cs="Times New Roman"/>
        </w:rPr>
        <w:t xml:space="preserve"> on transactions done through the merchant acquirers will severely impact the unit economics of the payment incumbents</w:t>
      </w:r>
      <w:r w:rsidR="006F2F67">
        <w:rPr>
          <w:rFonts w:ascii="Times New Roman" w:hAnsi="Times New Roman" w:cs="Times New Roman" w:hint="eastAsia"/>
        </w:rPr>
        <w:t>.</w:t>
      </w:r>
    </w:p>
    <w:p w:rsidR="007B690C" w:rsidRDefault="007B690C" w:rsidP="007B690C">
      <w:pPr>
        <w:ind w:rightChars="253" w:right="607" w:firstLine="480"/>
        <w:rPr>
          <w:rFonts w:ascii="Times New Roman" w:hAnsi="Times New Roman" w:cs="Times New Roman" w:hint="eastAsia"/>
        </w:rPr>
      </w:pPr>
    </w:p>
    <w:p w:rsidR="003D3AD9" w:rsidRDefault="003D3AD9" w:rsidP="007B690C">
      <w:pPr>
        <w:ind w:rightChars="253" w:right="607"/>
        <w:jc w:val="center"/>
        <w:rPr>
          <w:rFonts w:ascii="Times New Roman" w:hAnsi="Times New Roman" w:cs="Times New Roman"/>
        </w:rPr>
      </w:pPr>
      <w:r>
        <w:rPr>
          <w:rFonts w:ascii="Times New Roman" w:hAnsi="Times New Roman" w:cs="Times New Roman" w:hint="eastAsia"/>
          <w:noProof/>
        </w:rPr>
        <w:drawing>
          <wp:inline distT="0" distB="0" distL="0" distR="0">
            <wp:extent cx="4269179" cy="3152557"/>
            <wp:effectExtent l="0" t="0" r="0" b="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cstate="print"/>
                    <a:srcRect/>
                    <a:stretch>
                      <a:fillRect/>
                    </a:stretch>
                  </pic:blipFill>
                  <pic:spPr bwMode="auto">
                    <a:xfrm>
                      <a:off x="0" y="0"/>
                      <a:ext cx="4277835" cy="3158949"/>
                    </a:xfrm>
                    <a:prstGeom prst="rect">
                      <a:avLst/>
                    </a:prstGeom>
                    <a:noFill/>
                    <a:ln w="9525">
                      <a:noFill/>
                      <a:miter lim="800000"/>
                      <a:headEnd/>
                      <a:tailEnd/>
                    </a:ln>
                  </pic:spPr>
                </pic:pic>
              </a:graphicData>
            </a:graphic>
          </wp:inline>
        </w:drawing>
      </w:r>
    </w:p>
    <w:p w:rsidR="003D3AD9" w:rsidRDefault="003D3AD9" w:rsidP="00F636BE">
      <w:pPr>
        <w:ind w:rightChars="253" w:right="607"/>
        <w:rPr>
          <w:rFonts w:ascii="Times New Roman" w:hAnsi="Times New Roman" w:cs="Times New Roman"/>
        </w:rPr>
      </w:pPr>
    </w:p>
    <w:p w:rsidR="007B690C" w:rsidRDefault="001079D9" w:rsidP="00F636BE">
      <w:pPr>
        <w:ind w:rightChars="253" w:right="607"/>
        <w:rPr>
          <w:rFonts w:ascii="Times New Roman" w:hAnsi="Times New Roman" w:cs="Times New Roman"/>
        </w:rPr>
      </w:pPr>
      <w:r>
        <w:rPr>
          <w:rFonts w:ascii="Times New Roman" w:hAnsi="Times New Roman" w:cs="Times New Roman" w:hint="eastAsia"/>
        </w:rPr>
        <w:tab/>
      </w:r>
      <w:r w:rsidR="007B690C">
        <w:rPr>
          <w:rFonts w:ascii="Times New Roman" w:hAnsi="Times New Roman" w:cs="Times New Roman" w:hint="eastAsia"/>
        </w:rPr>
        <w:t>In</w:t>
      </w:r>
      <w:r w:rsidR="007B690C">
        <w:rPr>
          <w:rFonts w:ascii="Times New Roman" w:hAnsi="Times New Roman" w:cs="Times New Roman"/>
        </w:rPr>
        <w:t xml:space="preserve"> addition, </w:t>
      </w:r>
      <w:r w:rsidRPr="001079D9">
        <w:rPr>
          <w:rFonts w:ascii="Times New Roman" w:hAnsi="Times New Roman" w:cs="Times New Roman"/>
        </w:rPr>
        <w:t xml:space="preserve">China’s payment market is approaching maturity and will negatively </w:t>
      </w:r>
      <w:r w:rsidRPr="001079D9">
        <w:rPr>
          <w:rFonts w:ascii="Times New Roman" w:hAnsi="Times New Roman" w:cs="Times New Roman"/>
        </w:rPr>
        <w:lastRenderedPageBreak/>
        <w:t>impact the growth trajectory of Tencent’s fintech business unit and Ant Financial, although it will likely hurt Tencent more than Ant given Tencent’s leverage to the indirect model.</w:t>
      </w:r>
      <w:r>
        <w:rPr>
          <w:rFonts w:ascii="Times New Roman" w:hAnsi="Times New Roman" w:cs="Times New Roman" w:hint="eastAsia"/>
        </w:rPr>
        <w:t xml:space="preserve"> </w:t>
      </w:r>
      <w:r w:rsidR="00222986">
        <w:rPr>
          <w:rFonts w:ascii="Times New Roman" w:hAnsi="Times New Roman" w:cs="Times New Roman" w:hint="eastAsia"/>
        </w:rPr>
        <w:t>In addition, e</w:t>
      </w:r>
      <w:r w:rsidRPr="001079D9">
        <w:rPr>
          <w:rFonts w:ascii="Times New Roman" w:hAnsi="Times New Roman" w:cs="Times New Roman"/>
        </w:rPr>
        <w:t>volving payment regulation</w:t>
      </w:r>
      <w:r w:rsidR="00222986">
        <w:rPr>
          <w:rFonts w:ascii="Times New Roman" w:hAnsi="Times New Roman" w:cs="Times New Roman" w:hint="eastAsia"/>
        </w:rPr>
        <w:t>s</w:t>
      </w:r>
      <w:r w:rsidRPr="001079D9">
        <w:rPr>
          <w:rFonts w:ascii="Times New Roman" w:hAnsi="Times New Roman" w:cs="Times New Roman"/>
        </w:rPr>
        <w:t xml:space="preserve"> will likely lead to a proliferation of </w:t>
      </w:r>
      <w:r w:rsidR="00222986">
        <w:rPr>
          <w:rFonts w:ascii="Times New Roman" w:hAnsi="Times New Roman" w:cs="Times New Roman"/>
        </w:rPr>
        <w:t xml:space="preserve">new entrants </w:t>
      </w:r>
      <w:r w:rsidR="00222986">
        <w:rPr>
          <w:rFonts w:ascii="Times New Roman" w:hAnsi="Times New Roman" w:cs="Times New Roman" w:hint="eastAsia"/>
        </w:rPr>
        <w:t>who</w:t>
      </w:r>
      <w:r w:rsidRPr="001079D9">
        <w:rPr>
          <w:rFonts w:ascii="Times New Roman" w:hAnsi="Times New Roman" w:cs="Times New Roman"/>
        </w:rPr>
        <w:t xml:space="preserve"> will disrupt the current duopoly.</w:t>
      </w:r>
      <w:r w:rsidR="00222986">
        <w:rPr>
          <w:rFonts w:ascii="Times New Roman" w:hAnsi="Times New Roman" w:cs="Times New Roman" w:hint="eastAsia"/>
        </w:rPr>
        <w:t xml:space="preserve"> </w:t>
      </w:r>
    </w:p>
    <w:p w:rsidR="007B690C" w:rsidRDefault="007B690C" w:rsidP="00F636BE">
      <w:pPr>
        <w:ind w:rightChars="253" w:right="607"/>
        <w:rPr>
          <w:rFonts w:ascii="Times New Roman" w:hAnsi="Times New Roman" w:cs="Times New Roman"/>
        </w:rPr>
      </w:pPr>
    </w:p>
    <w:p w:rsidR="001079D9" w:rsidRPr="001079D9" w:rsidRDefault="007B690C" w:rsidP="007B690C">
      <w:pPr>
        <w:ind w:rightChars="253" w:right="607" w:firstLine="480"/>
        <w:rPr>
          <w:rFonts w:ascii="Times New Roman" w:hAnsi="Times New Roman" w:cs="Times New Roman"/>
        </w:rPr>
      </w:pPr>
      <w:r>
        <w:rPr>
          <w:rFonts w:ascii="Times New Roman" w:hAnsi="Times New Roman" w:cs="Times New Roman"/>
        </w:rPr>
        <w:t>Finally, t</w:t>
      </w:r>
      <w:r w:rsidR="001079D9" w:rsidRPr="001079D9">
        <w:rPr>
          <w:rFonts w:ascii="Times New Roman" w:hAnsi="Times New Roman" w:cs="Times New Roman"/>
        </w:rPr>
        <w:t xml:space="preserve">he introduction of QR code will </w:t>
      </w:r>
      <w:r w:rsidR="00222986">
        <w:rPr>
          <w:rFonts w:ascii="Times New Roman" w:hAnsi="Times New Roman" w:cs="Times New Roman" w:hint="eastAsia"/>
        </w:rPr>
        <w:t xml:space="preserve">also </w:t>
      </w:r>
      <w:r w:rsidR="001079D9" w:rsidRPr="001079D9">
        <w:rPr>
          <w:rFonts w:ascii="Times New Roman" w:hAnsi="Times New Roman" w:cs="Times New Roman"/>
        </w:rPr>
        <w:t>accelerate the investment in facial recognition by the incumbents, therefore, pressuring their profitability.</w:t>
      </w:r>
      <w:r w:rsidR="00222986">
        <w:rPr>
          <w:rFonts w:ascii="Times New Roman" w:hAnsi="Times New Roman" w:cs="Times New Roman" w:hint="eastAsia"/>
        </w:rPr>
        <w:t xml:space="preserve"> Moreover, </w:t>
      </w:r>
      <w:proofErr w:type="spellStart"/>
      <w:r w:rsidR="001079D9" w:rsidRPr="001079D9">
        <w:rPr>
          <w:rFonts w:ascii="Times New Roman" w:hAnsi="Times New Roman" w:cs="Times New Roman"/>
        </w:rPr>
        <w:t>NetsUnion’s</w:t>
      </w:r>
      <w:proofErr w:type="spellEnd"/>
      <w:r w:rsidR="001079D9" w:rsidRPr="001079D9">
        <w:rPr>
          <w:rFonts w:ascii="Times New Roman" w:hAnsi="Times New Roman" w:cs="Times New Roman"/>
        </w:rPr>
        <w:t xml:space="preserve"> imminent processing fee could severely squeeze the payment incumbents’ economics thereby forcing them to shift toward a direct link model.</w:t>
      </w:r>
      <w:r w:rsidR="00222986">
        <w:rPr>
          <w:rFonts w:ascii="Times New Roman" w:hAnsi="Times New Roman" w:cs="Times New Roman" w:hint="eastAsia"/>
        </w:rPr>
        <w:t xml:space="preserve"> Finally, d</w:t>
      </w:r>
      <w:r w:rsidR="001079D9" w:rsidRPr="001079D9">
        <w:rPr>
          <w:rFonts w:ascii="Times New Roman" w:hAnsi="Times New Roman" w:cs="Times New Roman"/>
        </w:rPr>
        <w:t>irect-link model by the incumbents could result in higher economics by taking share away from conventional merchant acquirers, forcing industry consolidation among</w:t>
      </w:r>
      <w:r w:rsidR="00222986">
        <w:rPr>
          <w:rFonts w:ascii="Times New Roman" w:hAnsi="Times New Roman" w:cs="Times New Roman"/>
        </w:rPr>
        <w:t xml:space="preserve"> the acquirers</w:t>
      </w:r>
      <w:r w:rsidR="00222986">
        <w:rPr>
          <w:rFonts w:ascii="Times New Roman" w:hAnsi="Times New Roman" w:cs="Times New Roman" w:hint="eastAsia"/>
        </w:rPr>
        <w:t>.</w:t>
      </w:r>
    </w:p>
    <w:p w:rsidR="004560E2" w:rsidRDefault="004560E2" w:rsidP="00F636BE">
      <w:pPr>
        <w:ind w:rightChars="253" w:right="607"/>
        <w:rPr>
          <w:rFonts w:ascii="Times New Roman" w:hAnsi="Times New Roman" w:cs="Times New Roman"/>
        </w:rPr>
      </w:pPr>
    </w:p>
    <w:p w:rsidR="00C57ACA" w:rsidRDefault="00C57ACA" w:rsidP="00F636BE">
      <w:pPr>
        <w:ind w:rightChars="253" w:right="607"/>
        <w:rPr>
          <w:rFonts w:ascii="Times New Roman" w:hAnsi="Times New Roman" w:cs="Times New Roman"/>
        </w:rPr>
      </w:pPr>
    </w:p>
    <w:p w:rsidR="00C57ACA" w:rsidRPr="000F5AA3" w:rsidRDefault="00C57ACA" w:rsidP="00F636BE">
      <w:pPr>
        <w:ind w:rightChars="253" w:right="607"/>
        <w:rPr>
          <w:rFonts w:ascii="Times New Roman" w:hAnsi="Times New Roman" w:cs="Times New Roman"/>
          <w:b/>
        </w:rPr>
      </w:pPr>
      <w:r w:rsidRPr="000F5AA3">
        <w:rPr>
          <w:rFonts w:ascii="Times New Roman" w:hAnsi="Times New Roman" w:cs="Times New Roman" w:hint="eastAsia"/>
          <w:b/>
        </w:rPr>
        <w:t>A</w:t>
      </w:r>
      <w:r w:rsidRPr="000F5AA3">
        <w:rPr>
          <w:rFonts w:ascii="Times New Roman" w:hAnsi="Times New Roman" w:cs="Times New Roman"/>
          <w:b/>
        </w:rPr>
        <w:t>nt’s Global Expansion amid Regulatory Headwind</w:t>
      </w:r>
    </w:p>
    <w:p w:rsidR="000F5AA3" w:rsidRDefault="000F5AA3" w:rsidP="000F5AA3">
      <w:pPr>
        <w:ind w:rightChars="253" w:right="607" w:firstLine="480"/>
        <w:rPr>
          <w:rFonts w:ascii="Times New Roman" w:hAnsi="Times New Roman" w:cs="Times New Roman"/>
        </w:rPr>
      </w:pPr>
      <w:r w:rsidRPr="000F5AA3">
        <w:rPr>
          <w:rFonts w:ascii="Times New Roman" w:hAnsi="Times New Roman" w:cs="Times New Roman"/>
        </w:rPr>
        <w:t>Ant Group has been restructuring amid government crackdowns, which has complicated growth efforts and most likely hurt profits.</w:t>
      </w:r>
      <w:r>
        <w:rPr>
          <w:rFonts w:ascii="Times New Roman" w:hAnsi="Times New Roman" w:cs="Times New Roman" w:hint="eastAsia"/>
        </w:rPr>
        <w:t xml:space="preserve"> </w:t>
      </w:r>
      <w:r>
        <w:rPr>
          <w:rFonts w:ascii="Times New Roman" w:hAnsi="Times New Roman" w:cs="Times New Roman"/>
        </w:rPr>
        <w:t xml:space="preserve">In </w:t>
      </w:r>
      <w:r w:rsidRPr="000F5AA3">
        <w:rPr>
          <w:rFonts w:ascii="Times New Roman" w:hAnsi="Times New Roman" w:cs="Times New Roman"/>
        </w:rPr>
        <w:t>September</w:t>
      </w:r>
      <w:r>
        <w:rPr>
          <w:rFonts w:ascii="Times New Roman" w:hAnsi="Times New Roman" w:cs="Times New Roman"/>
        </w:rPr>
        <w:t xml:space="preserve"> 2021</w:t>
      </w:r>
      <w:r w:rsidRPr="000F5AA3">
        <w:rPr>
          <w:rFonts w:ascii="Times New Roman" w:hAnsi="Times New Roman" w:cs="Times New Roman"/>
        </w:rPr>
        <w:t xml:space="preserve">, </w:t>
      </w:r>
      <w:r>
        <w:rPr>
          <w:rFonts w:ascii="Times New Roman" w:hAnsi="Times New Roman" w:cs="Times New Roman"/>
        </w:rPr>
        <w:t>China’s regulatory agencies for financial services</w:t>
      </w:r>
      <w:r w:rsidRPr="000F5AA3">
        <w:rPr>
          <w:rFonts w:ascii="Times New Roman" w:hAnsi="Times New Roman" w:cs="Times New Roman"/>
        </w:rPr>
        <w:t xml:space="preserve"> ordered Ant Group to spin off its loans business from subsidiary Alipay. </w:t>
      </w:r>
    </w:p>
    <w:p w:rsidR="000F5AA3" w:rsidRDefault="000F5AA3" w:rsidP="000F5AA3">
      <w:pPr>
        <w:ind w:rightChars="253" w:right="607" w:firstLine="480"/>
        <w:rPr>
          <w:rFonts w:ascii="Times New Roman" w:hAnsi="Times New Roman" w:cs="Times New Roman"/>
        </w:rPr>
      </w:pPr>
    </w:p>
    <w:p w:rsidR="000F5AA3" w:rsidRDefault="000F5AA3" w:rsidP="000F5AA3">
      <w:pPr>
        <w:ind w:rightChars="253" w:right="607" w:firstLine="480"/>
        <w:rPr>
          <w:rFonts w:ascii="Times New Roman" w:hAnsi="Times New Roman" w:cs="Times New Roman"/>
        </w:rPr>
      </w:pPr>
      <w:r w:rsidRPr="000F5AA3">
        <w:rPr>
          <w:rFonts w:ascii="Times New Roman" w:hAnsi="Times New Roman" w:cs="Times New Roman"/>
        </w:rPr>
        <w:t xml:space="preserve">To comply, Ant Group set up Chongqing Ant Consumer Finance Co., which houses short-term loan product </w:t>
      </w:r>
      <w:proofErr w:type="spellStart"/>
      <w:r w:rsidRPr="000F5AA3">
        <w:rPr>
          <w:rFonts w:ascii="Times New Roman" w:hAnsi="Times New Roman" w:cs="Times New Roman"/>
        </w:rPr>
        <w:t>Jiebei</w:t>
      </w:r>
      <w:proofErr w:type="spellEnd"/>
      <w:r w:rsidRPr="000F5AA3">
        <w:rPr>
          <w:rFonts w:ascii="Times New Roman" w:hAnsi="Times New Roman" w:cs="Times New Roman"/>
        </w:rPr>
        <w:t xml:space="preserve"> and virtual credit card </w:t>
      </w:r>
      <w:proofErr w:type="spellStart"/>
      <w:r w:rsidRPr="000F5AA3">
        <w:rPr>
          <w:rFonts w:ascii="Times New Roman" w:hAnsi="Times New Roman" w:cs="Times New Roman"/>
        </w:rPr>
        <w:t>Huabei</w:t>
      </w:r>
      <w:proofErr w:type="spellEnd"/>
      <w:r w:rsidRPr="000F5AA3">
        <w:rPr>
          <w:rFonts w:ascii="Times New Roman" w:hAnsi="Times New Roman" w:cs="Times New Roman"/>
        </w:rPr>
        <w:t>—both of which have been used by a half-billion people in China.</w:t>
      </w:r>
      <w:r>
        <w:rPr>
          <w:rFonts w:ascii="Times New Roman" w:hAnsi="Times New Roman" w:cs="Times New Roman" w:hint="eastAsia"/>
        </w:rPr>
        <w:t xml:space="preserve"> </w:t>
      </w:r>
      <w:r w:rsidRPr="000F5AA3">
        <w:rPr>
          <w:rFonts w:ascii="Times New Roman" w:hAnsi="Times New Roman" w:cs="Times New Roman"/>
        </w:rPr>
        <w:t xml:space="preserve">Regulators were reportedly concerned that Alipay was pushing these credit products to its vast app user base—compounding China’s growing household debt crisis. </w:t>
      </w:r>
    </w:p>
    <w:p w:rsidR="000F5AA3" w:rsidRDefault="000F5AA3" w:rsidP="000F5AA3">
      <w:pPr>
        <w:ind w:rightChars="253" w:right="607" w:firstLine="480"/>
        <w:rPr>
          <w:rFonts w:ascii="Times New Roman" w:hAnsi="Times New Roman" w:cs="Times New Roman"/>
        </w:rPr>
      </w:pPr>
    </w:p>
    <w:p w:rsidR="000F5AA3" w:rsidRDefault="000F5AA3" w:rsidP="000F5AA3">
      <w:pPr>
        <w:ind w:rightChars="253" w:right="607" w:firstLine="480"/>
        <w:rPr>
          <w:rFonts w:ascii="Times New Roman" w:hAnsi="Times New Roman" w:cs="Times New Roman"/>
        </w:rPr>
      </w:pPr>
      <w:r>
        <w:rPr>
          <w:rFonts w:ascii="Times New Roman" w:hAnsi="Times New Roman" w:cs="Times New Roman"/>
        </w:rPr>
        <w:t xml:space="preserve">In addition, </w:t>
      </w:r>
      <w:r w:rsidRPr="000F5AA3">
        <w:rPr>
          <w:rFonts w:ascii="Times New Roman" w:hAnsi="Times New Roman" w:cs="Times New Roman"/>
        </w:rPr>
        <w:t>the bulk of these loans were funded by commercial banks, creating unbalanced risk between Alipay and the banks.</w:t>
      </w:r>
      <w:r>
        <w:rPr>
          <w:rFonts w:ascii="Times New Roman" w:hAnsi="Times New Roman" w:cs="Times New Roman" w:hint="eastAsia"/>
        </w:rPr>
        <w:t xml:space="preserve"> </w:t>
      </w:r>
      <w:r w:rsidRPr="000F5AA3">
        <w:rPr>
          <w:rFonts w:ascii="Times New Roman" w:hAnsi="Times New Roman" w:cs="Times New Roman"/>
        </w:rPr>
        <w:t>The new entity can extend credit from its own balance sheet or work with banks to extend joint loans. The government also ha</w:t>
      </w:r>
      <w:r>
        <w:rPr>
          <w:rFonts w:ascii="Times New Roman" w:hAnsi="Times New Roman" w:cs="Times New Roman"/>
        </w:rPr>
        <w:t>d ordered</w:t>
      </w:r>
      <w:r w:rsidRPr="000F5AA3">
        <w:rPr>
          <w:rFonts w:ascii="Times New Roman" w:hAnsi="Times New Roman" w:cs="Times New Roman"/>
        </w:rPr>
        <w:t xml:space="preserve"> more transparency </w:t>
      </w:r>
      <w:r>
        <w:rPr>
          <w:rFonts w:ascii="Times New Roman" w:hAnsi="Times New Roman" w:cs="Times New Roman"/>
        </w:rPr>
        <w:t>of Ant’s consumer-loan practices.</w:t>
      </w:r>
    </w:p>
    <w:p w:rsidR="000F5AA3" w:rsidRPr="000F5AA3" w:rsidRDefault="000F5AA3" w:rsidP="000F5AA3">
      <w:pPr>
        <w:ind w:rightChars="253" w:right="607" w:firstLine="480"/>
        <w:rPr>
          <w:rFonts w:ascii="Times New Roman" w:hAnsi="Times New Roman" w:cs="Times New Roman" w:hint="eastAsia"/>
        </w:rPr>
      </w:pPr>
    </w:p>
    <w:p w:rsidR="000F5AA3" w:rsidRDefault="000F5AA3" w:rsidP="000F5AA3">
      <w:pPr>
        <w:ind w:rightChars="253" w:right="607" w:firstLine="480"/>
        <w:rPr>
          <w:rFonts w:ascii="Times New Roman" w:hAnsi="Times New Roman" w:cs="Times New Roman"/>
        </w:rPr>
      </w:pPr>
      <w:r>
        <w:rPr>
          <w:rFonts w:ascii="Times New Roman" w:hAnsi="Times New Roman" w:cs="Times New Roman"/>
        </w:rPr>
        <w:t xml:space="preserve">However, </w:t>
      </w:r>
      <w:r w:rsidRPr="000F5AA3">
        <w:rPr>
          <w:rFonts w:ascii="Times New Roman" w:hAnsi="Times New Roman" w:cs="Times New Roman"/>
        </w:rPr>
        <w:t>the firm has struggled to court investors to fund its loans</w:t>
      </w:r>
      <w:r>
        <w:rPr>
          <w:rFonts w:ascii="Times New Roman" w:hAnsi="Times New Roman" w:cs="Times New Roman"/>
        </w:rPr>
        <w:t xml:space="preserve">. </w:t>
      </w:r>
      <w:r w:rsidRPr="000F5AA3">
        <w:rPr>
          <w:rFonts w:ascii="Times New Roman" w:hAnsi="Times New Roman" w:cs="Times New Roman"/>
        </w:rPr>
        <w:t>It had to scale back a multibillion-dollar funding round after one of its biggest investors, China Cinda Asset Management Co., abruptly pulled out of the investment plan</w:t>
      </w:r>
      <w:r>
        <w:rPr>
          <w:rFonts w:ascii="Times New Roman" w:hAnsi="Times New Roman" w:cs="Times New Roman"/>
        </w:rPr>
        <w:t>.</w:t>
      </w:r>
    </w:p>
    <w:p w:rsidR="00DB7D7A" w:rsidRDefault="00DB7D7A" w:rsidP="000F5AA3">
      <w:pPr>
        <w:ind w:rightChars="253" w:right="607" w:firstLine="480"/>
        <w:rPr>
          <w:rFonts w:ascii="Times New Roman" w:hAnsi="Times New Roman" w:cs="Times New Roman"/>
        </w:rPr>
      </w:pPr>
    </w:p>
    <w:p w:rsidR="00D220C7" w:rsidRDefault="00DB7D7A" w:rsidP="00DB7D7A">
      <w:pPr>
        <w:ind w:rightChars="253" w:right="607" w:firstLine="480"/>
        <w:rPr>
          <w:rFonts w:ascii="Times New Roman" w:hAnsi="Times New Roman" w:cs="Times New Roman"/>
        </w:rPr>
      </w:pPr>
      <w:r w:rsidRPr="00DB7D7A">
        <w:rPr>
          <w:rFonts w:ascii="Times New Roman" w:hAnsi="Times New Roman" w:cs="Times New Roman"/>
        </w:rPr>
        <w:t>Facing a tighter regulatory environment in China, Ant Group look</w:t>
      </w:r>
      <w:r>
        <w:rPr>
          <w:rFonts w:ascii="Times New Roman" w:hAnsi="Times New Roman" w:cs="Times New Roman"/>
        </w:rPr>
        <w:t>ed</w:t>
      </w:r>
      <w:r w:rsidRPr="00DB7D7A">
        <w:rPr>
          <w:rFonts w:ascii="Times New Roman" w:hAnsi="Times New Roman" w:cs="Times New Roman"/>
        </w:rPr>
        <w:t xml:space="preserve"> for growth overseas</w:t>
      </w:r>
      <w:r>
        <w:rPr>
          <w:rFonts w:ascii="Times New Roman" w:hAnsi="Times New Roman" w:cs="Times New Roman"/>
        </w:rPr>
        <w:t xml:space="preserve"> in 2022. </w:t>
      </w:r>
      <w:r w:rsidR="00D220C7">
        <w:rPr>
          <w:rFonts w:ascii="Times New Roman" w:hAnsi="Times New Roman" w:cs="Times New Roman"/>
        </w:rPr>
        <w:t xml:space="preserve">Before, </w:t>
      </w:r>
      <w:r w:rsidR="00D220C7" w:rsidRPr="00D220C7">
        <w:rPr>
          <w:rFonts w:ascii="Times New Roman" w:hAnsi="Times New Roman" w:cs="Times New Roman"/>
        </w:rPr>
        <w:t>Ant’s attempt to acquire MoneyGram International, a remittance company based in the U.S.,</w:t>
      </w:r>
      <w:r w:rsidR="00D220C7">
        <w:rPr>
          <w:rFonts w:ascii="Times New Roman" w:hAnsi="Times New Roman" w:cs="Times New Roman"/>
        </w:rPr>
        <w:t xml:space="preserve"> failed in 2018</w:t>
      </w:r>
      <w:r w:rsidR="00D220C7" w:rsidRPr="00D220C7">
        <w:rPr>
          <w:rFonts w:ascii="Times New Roman" w:hAnsi="Times New Roman" w:cs="Times New Roman"/>
        </w:rPr>
        <w:t xml:space="preserve">. </w:t>
      </w:r>
      <w:r w:rsidR="00D220C7">
        <w:rPr>
          <w:rFonts w:ascii="Times New Roman" w:hAnsi="Times New Roman" w:cs="Times New Roman"/>
        </w:rPr>
        <w:t>Besides, a</w:t>
      </w:r>
      <w:r w:rsidR="00D220C7" w:rsidRPr="00D220C7">
        <w:rPr>
          <w:rFonts w:ascii="Times New Roman" w:hAnsi="Times New Roman" w:cs="Times New Roman"/>
        </w:rPr>
        <w:t xml:space="preserve"> change in foreign investment regulations in India prompted it </w:t>
      </w:r>
      <w:r w:rsidR="00D220C7">
        <w:rPr>
          <w:rFonts w:ascii="Times New Roman" w:hAnsi="Times New Roman" w:cs="Times New Roman"/>
        </w:rPr>
        <w:t>2018</w:t>
      </w:r>
      <w:r w:rsidR="00D220C7" w:rsidRPr="00D220C7">
        <w:rPr>
          <w:rFonts w:ascii="Times New Roman" w:hAnsi="Times New Roman" w:cs="Times New Roman"/>
        </w:rPr>
        <w:t xml:space="preserve"> to halt further investment in Zomato, </w:t>
      </w:r>
      <w:r w:rsidR="00D220C7" w:rsidRPr="00D220C7">
        <w:rPr>
          <w:rFonts w:ascii="Times New Roman" w:hAnsi="Times New Roman" w:cs="Times New Roman"/>
        </w:rPr>
        <w:lastRenderedPageBreak/>
        <w:t>a restaurant aggregator and food delivery startup.</w:t>
      </w:r>
    </w:p>
    <w:p w:rsidR="00D220C7" w:rsidRDefault="00D220C7" w:rsidP="00DB7D7A">
      <w:pPr>
        <w:ind w:rightChars="253" w:right="607" w:firstLine="480"/>
        <w:rPr>
          <w:rFonts w:ascii="Times New Roman" w:hAnsi="Times New Roman" w:cs="Times New Roman"/>
        </w:rPr>
      </w:pPr>
    </w:p>
    <w:p w:rsidR="00DB7D7A" w:rsidRDefault="00D220C7" w:rsidP="00DB7D7A">
      <w:pPr>
        <w:ind w:rightChars="253" w:right="607" w:firstLine="480"/>
        <w:rPr>
          <w:rFonts w:ascii="Times New Roman" w:hAnsi="Times New Roman" w:cs="Times New Roman"/>
        </w:rPr>
      </w:pPr>
      <w:r>
        <w:rPr>
          <w:rFonts w:ascii="Times New Roman" w:hAnsi="Times New Roman" w:cs="Times New Roman"/>
        </w:rPr>
        <w:t>In seeking alternative global expansion route, Ant</w:t>
      </w:r>
      <w:r w:rsidR="00DB7D7A">
        <w:rPr>
          <w:rFonts w:ascii="Times New Roman" w:hAnsi="Times New Roman" w:cs="Times New Roman"/>
        </w:rPr>
        <w:t xml:space="preserve"> </w:t>
      </w:r>
      <w:r w:rsidR="00DB7D7A" w:rsidRPr="00DB7D7A">
        <w:rPr>
          <w:rFonts w:ascii="Times New Roman" w:hAnsi="Times New Roman" w:cs="Times New Roman"/>
        </w:rPr>
        <w:t>ramp</w:t>
      </w:r>
      <w:r w:rsidR="00DB7D7A">
        <w:rPr>
          <w:rFonts w:ascii="Times New Roman" w:hAnsi="Times New Roman" w:cs="Times New Roman"/>
        </w:rPr>
        <w:t>ed</w:t>
      </w:r>
      <w:r w:rsidR="00DB7D7A" w:rsidRPr="00DB7D7A">
        <w:rPr>
          <w:rFonts w:ascii="Times New Roman" w:hAnsi="Times New Roman" w:cs="Times New Roman"/>
        </w:rPr>
        <w:t xml:space="preserve"> up Alipay+</w:t>
      </w:r>
      <w:r w:rsidR="00DB7D7A">
        <w:rPr>
          <w:rFonts w:ascii="Times New Roman" w:hAnsi="Times New Roman" w:cs="Times New Roman"/>
        </w:rPr>
        <w:t xml:space="preserve"> -- i.e., </w:t>
      </w:r>
      <w:r w:rsidR="00DB7D7A" w:rsidRPr="00DB7D7A">
        <w:rPr>
          <w:rFonts w:ascii="Times New Roman" w:hAnsi="Times New Roman" w:cs="Times New Roman"/>
        </w:rPr>
        <w:t xml:space="preserve">its merchant solutions suite that launched </w:t>
      </w:r>
      <w:r w:rsidR="00DB7D7A">
        <w:rPr>
          <w:rFonts w:ascii="Times New Roman" w:hAnsi="Times New Roman" w:cs="Times New Roman"/>
        </w:rPr>
        <w:t xml:space="preserve">in 2021 -- </w:t>
      </w:r>
      <w:r w:rsidR="00DB7D7A" w:rsidRPr="00DB7D7A">
        <w:rPr>
          <w:rFonts w:ascii="Times New Roman" w:hAnsi="Times New Roman" w:cs="Times New Roman"/>
        </w:rPr>
        <w:t>across Asia-Pacific. Alipay+ lets merchants accept several popular mobile wallets with a single integration.</w:t>
      </w:r>
    </w:p>
    <w:p w:rsidR="00102188" w:rsidRDefault="00102188" w:rsidP="00102188">
      <w:pPr>
        <w:ind w:rightChars="253" w:right="607"/>
        <w:rPr>
          <w:rFonts w:ascii="Times New Roman" w:hAnsi="Times New Roman" w:cs="Times New Roman"/>
        </w:rPr>
      </w:pPr>
    </w:p>
    <w:p w:rsidR="00102188" w:rsidRPr="00DB7D7A" w:rsidRDefault="00102188" w:rsidP="00102188">
      <w:pPr>
        <w:ind w:rightChars="253" w:right="607"/>
        <w:rPr>
          <w:rFonts w:ascii="Times New Roman" w:hAnsi="Times New Roman" w:cs="Times New Roman" w:hint="eastAsia"/>
        </w:rPr>
      </w:pPr>
      <w:r>
        <w:rPr>
          <w:rFonts w:ascii="Times New Roman" w:hAnsi="Times New Roman" w:cs="Times New Roman"/>
          <w:noProof/>
        </w:rPr>
        <w:drawing>
          <wp:inline distT="0" distB="0" distL="0" distR="0" wp14:anchorId="2278FD0E" wp14:editId="1690C766">
            <wp:extent cx="3776044" cy="2268187"/>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5746" cy="2292035"/>
                    </a:xfrm>
                    <a:prstGeom prst="rect">
                      <a:avLst/>
                    </a:prstGeom>
                    <a:noFill/>
                  </pic:spPr>
                </pic:pic>
              </a:graphicData>
            </a:graphic>
          </wp:inline>
        </w:drawing>
      </w:r>
    </w:p>
    <w:p w:rsidR="00DB7D7A" w:rsidRDefault="00DB7D7A" w:rsidP="00DB7D7A">
      <w:pPr>
        <w:ind w:rightChars="253" w:right="607" w:firstLine="480"/>
        <w:rPr>
          <w:rFonts w:ascii="Times New Roman" w:hAnsi="Times New Roman" w:cs="Times New Roman"/>
        </w:rPr>
      </w:pPr>
    </w:p>
    <w:p w:rsidR="00DB7D7A" w:rsidRPr="00DB7D7A" w:rsidRDefault="00DB7D7A" w:rsidP="00DB7D7A">
      <w:pPr>
        <w:ind w:rightChars="253" w:right="607" w:firstLine="480"/>
        <w:rPr>
          <w:rFonts w:ascii="Times New Roman" w:hAnsi="Times New Roman" w:cs="Times New Roman"/>
        </w:rPr>
      </w:pPr>
      <w:r w:rsidRPr="00DB7D7A">
        <w:rPr>
          <w:rFonts w:ascii="Times New Roman" w:hAnsi="Times New Roman" w:cs="Times New Roman"/>
        </w:rPr>
        <w:t>The solution can help Ant Group rake</w:t>
      </w:r>
      <w:r>
        <w:rPr>
          <w:rFonts w:ascii="Times New Roman" w:hAnsi="Times New Roman" w:cs="Times New Roman"/>
        </w:rPr>
        <w:t>d</w:t>
      </w:r>
      <w:r w:rsidRPr="00DB7D7A">
        <w:rPr>
          <w:rFonts w:ascii="Times New Roman" w:hAnsi="Times New Roman" w:cs="Times New Roman"/>
        </w:rPr>
        <w:t xml:space="preserve"> in more revenues and mobile volume outside of China. </w:t>
      </w:r>
      <w:r>
        <w:rPr>
          <w:rFonts w:ascii="Times New Roman" w:hAnsi="Times New Roman" w:cs="Times New Roman"/>
        </w:rPr>
        <w:t xml:space="preserve">According to eMarketer’s estimate, </w:t>
      </w:r>
      <w:r w:rsidRPr="00DB7D7A">
        <w:rPr>
          <w:rFonts w:ascii="Times New Roman" w:hAnsi="Times New Roman" w:cs="Times New Roman"/>
        </w:rPr>
        <w:t xml:space="preserve">298.8 million people in Asia (excluding China) </w:t>
      </w:r>
      <w:r>
        <w:rPr>
          <w:rFonts w:ascii="Times New Roman" w:hAnsi="Times New Roman" w:cs="Times New Roman"/>
        </w:rPr>
        <w:t xml:space="preserve">were expected to </w:t>
      </w:r>
      <w:r w:rsidRPr="00DB7D7A">
        <w:rPr>
          <w:rFonts w:ascii="Times New Roman" w:hAnsi="Times New Roman" w:cs="Times New Roman"/>
        </w:rPr>
        <w:t xml:space="preserve">use proximity mobile payments by the end of 2022, up from 269.7 million </w:t>
      </w:r>
      <w:r>
        <w:rPr>
          <w:rFonts w:ascii="Times New Roman" w:hAnsi="Times New Roman" w:cs="Times New Roman"/>
        </w:rPr>
        <w:t>year-on-year.</w:t>
      </w:r>
    </w:p>
    <w:p w:rsidR="00DB7D7A" w:rsidRDefault="00DB7D7A" w:rsidP="00DB7D7A">
      <w:pPr>
        <w:ind w:rightChars="253" w:right="607" w:firstLine="480"/>
        <w:rPr>
          <w:rFonts w:ascii="Times New Roman" w:hAnsi="Times New Roman" w:cs="Times New Roman"/>
        </w:rPr>
      </w:pPr>
    </w:p>
    <w:p w:rsidR="00DB7D7A" w:rsidRDefault="00DB7D7A" w:rsidP="00DB7D7A">
      <w:pPr>
        <w:ind w:rightChars="253" w:right="607" w:firstLine="480"/>
        <w:rPr>
          <w:rFonts w:ascii="Times New Roman" w:hAnsi="Times New Roman" w:cs="Times New Roman"/>
        </w:rPr>
      </w:pPr>
      <w:r>
        <w:rPr>
          <w:rFonts w:ascii="Times New Roman" w:hAnsi="Times New Roman" w:cs="Times New Roman"/>
        </w:rPr>
        <w:t xml:space="preserve">In addition, </w:t>
      </w:r>
      <w:proofErr w:type="spellStart"/>
      <w:r w:rsidRPr="00DB7D7A">
        <w:rPr>
          <w:rFonts w:ascii="Times New Roman" w:hAnsi="Times New Roman" w:cs="Times New Roman"/>
        </w:rPr>
        <w:t>Alpay</w:t>
      </w:r>
      <w:proofErr w:type="spellEnd"/>
      <w:r w:rsidRPr="00DB7D7A">
        <w:rPr>
          <w:rFonts w:ascii="Times New Roman" w:hAnsi="Times New Roman" w:cs="Times New Roman"/>
        </w:rPr>
        <w:t>+ introduced D-Store, a one-stop shop for brick-and-mortar merchants that want to bring their business online. Popular brands like Burger King have already adopted the solution.</w:t>
      </w:r>
      <w:r>
        <w:rPr>
          <w:rFonts w:ascii="Times New Roman" w:hAnsi="Times New Roman" w:cs="Times New Roman"/>
        </w:rPr>
        <w:t xml:space="preserve"> </w:t>
      </w:r>
      <w:r w:rsidRPr="00DB7D7A">
        <w:rPr>
          <w:rFonts w:ascii="Times New Roman" w:hAnsi="Times New Roman" w:cs="Times New Roman"/>
        </w:rPr>
        <w:t>D-Store is likely to thrive as ecommerce grows and makes up a larger share of total retail sales across Asia.</w:t>
      </w:r>
    </w:p>
    <w:p w:rsidR="00CB2647" w:rsidRDefault="00CB2647" w:rsidP="00DB7D7A">
      <w:pPr>
        <w:ind w:rightChars="253" w:right="607" w:firstLine="480"/>
        <w:rPr>
          <w:rFonts w:ascii="Times New Roman" w:hAnsi="Times New Roman" w:cs="Times New Roman"/>
        </w:rPr>
      </w:pPr>
    </w:p>
    <w:p w:rsidR="00CB2647" w:rsidRPr="00DB7D7A" w:rsidRDefault="00CB2647" w:rsidP="00DB7D7A">
      <w:pPr>
        <w:ind w:rightChars="253" w:right="607" w:firstLine="480"/>
        <w:rPr>
          <w:rFonts w:ascii="Times New Roman" w:hAnsi="Times New Roman" w:cs="Times New Roman" w:hint="eastAsia"/>
        </w:rPr>
      </w:pPr>
      <w:r>
        <w:rPr>
          <w:rFonts w:ascii="Times New Roman" w:hAnsi="Times New Roman" w:cs="Times New Roman"/>
        </w:rPr>
        <w:t>Overall, A</w:t>
      </w:r>
      <w:r w:rsidRPr="00CB2647">
        <w:rPr>
          <w:rFonts w:ascii="Times New Roman" w:hAnsi="Times New Roman" w:cs="Times New Roman"/>
        </w:rPr>
        <w:t>nt has focused it</w:t>
      </w:r>
      <w:r>
        <w:rPr>
          <w:rFonts w:ascii="Times New Roman" w:hAnsi="Times New Roman" w:cs="Times New Roman"/>
        </w:rPr>
        <w:t>s</w:t>
      </w:r>
      <w:r w:rsidRPr="00CB2647">
        <w:rPr>
          <w:rFonts w:ascii="Times New Roman" w:hAnsi="Times New Roman" w:cs="Times New Roman"/>
        </w:rPr>
        <w:t xml:space="preserve"> offshore ambitions on building its presence in the rest of Asia, where it’s working with nine payment startups including the owners of Paytm in India and </w:t>
      </w:r>
      <w:proofErr w:type="spellStart"/>
      <w:r w:rsidRPr="00CB2647">
        <w:rPr>
          <w:rFonts w:ascii="Times New Roman" w:hAnsi="Times New Roman" w:cs="Times New Roman"/>
        </w:rPr>
        <w:t>GCash</w:t>
      </w:r>
      <w:proofErr w:type="spellEnd"/>
      <w:r w:rsidRPr="00CB2647">
        <w:rPr>
          <w:rFonts w:ascii="Times New Roman" w:hAnsi="Times New Roman" w:cs="Times New Roman"/>
        </w:rPr>
        <w:t xml:space="preserve"> in the Philippines, targeting billions of people. It’s also seeking to tie up more merchants abroad to use Alipay, so that its Chinese customers can use it while traveling.</w:t>
      </w:r>
    </w:p>
    <w:p w:rsidR="00F64143" w:rsidRDefault="00F64143" w:rsidP="00F636BE">
      <w:pPr>
        <w:ind w:rightChars="253" w:right="607"/>
        <w:rPr>
          <w:rFonts w:ascii="Times New Roman" w:hAnsi="Times New Roman" w:cs="Times New Roman"/>
        </w:rPr>
      </w:pPr>
    </w:p>
    <w:p w:rsidR="005C37D2" w:rsidRDefault="005C37D2" w:rsidP="00F636BE">
      <w:pPr>
        <w:ind w:rightChars="253" w:right="607"/>
        <w:rPr>
          <w:rFonts w:ascii="Times New Roman" w:hAnsi="Times New Roman" w:cs="Times New Roman" w:hint="eastAsia"/>
        </w:rPr>
      </w:pPr>
    </w:p>
    <w:p w:rsidR="00B1261A" w:rsidRPr="00B1261A" w:rsidRDefault="00B1261A" w:rsidP="00F636BE">
      <w:pPr>
        <w:ind w:rightChars="253" w:right="607"/>
        <w:rPr>
          <w:rFonts w:ascii="Times New Roman" w:hAnsi="Times New Roman" w:cs="Times New Roman"/>
          <w:b/>
        </w:rPr>
      </w:pPr>
      <w:r w:rsidRPr="00B1261A">
        <w:rPr>
          <w:rFonts w:ascii="Times New Roman" w:hAnsi="Times New Roman" w:cs="Times New Roman" w:hint="eastAsia"/>
          <w:b/>
        </w:rPr>
        <w:t>Fintech Investments from Financial Services</w:t>
      </w:r>
    </w:p>
    <w:p w:rsidR="00546D97" w:rsidRDefault="00F76B67" w:rsidP="00F636BE">
      <w:pPr>
        <w:ind w:rightChars="253" w:right="607"/>
        <w:rPr>
          <w:rFonts w:ascii="Times New Roman" w:hAnsi="Times New Roman" w:cs="Times New Roman"/>
          <w:color w:val="000000"/>
          <w:shd w:val="clear" w:color="auto" w:fill="FFFFFF"/>
        </w:rPr>
      </w:pPr>
      <w:r w:rsidRPr="00546D97">
        <w:rPr>
          <w:rFonts w:ascii="Times New Roman" w:hAnsi="Times New Roman" w:cs="Times New Roman"/>
          <w:color w:val="000000"/>
          <w:szCs w:val="24"/>
          <w:shd w:val="clear" w:color="auto" w:fill="FFFFFF"/>
        </w:rPr>
        <w:tab/>
      </w:r>
      <w:r w:rsidR="00546D97">
        <w:rPr>
          <w:rFonts w:ascii="Times New Roman" w:hAnsi="Times New Roman" w:cs="Times New Roman" w:hint="eastAsia"/>
          <w:color w:val="000000"/>
          <w:shd w:val="clear" w:color="auto" w:fill="FFFFFF"/>
        </w:rPr>
        <w:t xml:space="preserve">To cope with the challenges from fintech, </w:t>
      </w:r>
      <w:r w:rsidR="00546D97">
        <w:rPr>
          <w:rFonts w:ascii="Times New Roman" w:hAnsi="Times New Roman" w:cs="Times New Roman"/>
          <w:color w:val="000000"/>
          <w:shd w:val="clear" w:color="auto" w:fill="FFFFFF"/>
        </w:rPr>
        <w:t>banks</w:t>
      </w:r>
      <w:r w:rsidR="00546D97">
        <w:rPr>
          <w:rFonts w:ascii="Times New Roman" w:hAnsi="Times New Roman" w:cs="Times New Roman" w:hint="eastAsia"/>
          <w:color w:val="000000"/>
          <w:shd w:val="clear" w:color="auto" w:fill="FFFFFF"/>
        </w:rPr>
        <w:t xml:space="preserve"> around the world have</w:t>
      </w:r>
      <w:r w:rsidR="00546D97">
        <w:rPr>
          <w:rFonts w:ascii="Times New Roman" w:hAnsi="Times New Roman" w:cs="Times New Roman"/>
          <w:color w:val="000000"/>
          <w:shd w:val="clear" w:color="auto" w:fill="FFFFFF"/>
        </w:rPr>
        <w:t xml:space="preserve"> </w:t>
      </w:r>
      <w:r w:rsidR="00546D97">
        <w:rPr>
          <w:rFonts w:ascii="Times New Roman" w:hAnsi="Times New Roman" w:cs="Times New Roman" w:hint="eastAsia"/>
          <w:color w:val="000000"/>
          <w:shd w:val="clear" w:color="auto" w:fill="FFFFFF"/>
        </w:rPr>
        <w:t>attempted to</w:t>
      </w:r>
      <w:r w:rsidR="00546D97" w:rsidRPr="00546D97">
        <w:rPr>
          <w:rFonts w:ascii="Times New Roman" w:hAnsi="Times New Roman" w:cs="Times New Roman"/>
          <w:color w:val="000000"/>
          <w:shd w:val="clear" w:color="auto" w:fill="FFFFFF"/>
        </w:rPr>
        <w:t xml:space="preserve"> future-proofing by actively investing in</w:t>
      </w:r>
      <w:r w:rsidR="00546D97">
        <w:rPr>
          <w:rFonts w:ascii="Times New Roman" w:hAnsi="Times New Roman" w:cs="Times New Roman" w:hint="eastAsia"/>
          <w:color w:val="000000"/>
          <w:shd w:val="clear" w:color="auto" w:fill="FFFFFF"/>
        </w:rPr>
        <w:t xml:space="preserve"> </w:t>
      </w:r>
      <w:r w:rsidR="00546D97" w:rsidRPr="00546D97">
        <w:rPr>
          <w:rFonts w:ascii="Times New Roman" w:hAnsi="Times New Roman" w:cs="Times New Roman"/>
          <w:color w:val="000000"/>
          <w:shd w:val="clear" w:color="auto" w:fill="FFFFFF"/>
        </w:rPr>
        <w:t>fintech startups</w:t>
      </w:r>
      <w:r w:rsidR="00091608">
        <w:rPr>
          <w:rFonts w:ascii="Times New Roman" w:hAnsi="Times New Roman" w:cs="Times New Roman"/>
          <w:color w:val="000000"/>
          <w:shd w:val="clear" w:color="auto" w:fill="FFFFFF"/>
        </w:rPr>
        <w:t>.</w:t>
      </w:r>
      <w:r w:rsidR="00BC4C6D">
        <w:rPr>
          <w:rFonts w:ascii="Times New Roman" w:hAnsi="Times New Roman" w:cs="Times New Roman" w:hint="eastAsia"/>
          <w:color w:val="000000"/>
          <w:shd w:val="clear" w:color="auto" w:fill="FFFFFF"/>
        </w:rPr>
        <w:t xml:space="preserve"> </w:t>
      </w:r>
      <w:r w:rsidR="00546D97">
        <w:rPr>
          <w:rFonts w:ascii="Times New Roman" w:hAnsi="Times New Roman" w:cs="Times New Roman" w:hint="eastAsia"/>
          <w:color w:val="000000"/>
          <w:shd w:val="clear" w:color="auto" w:fill="FFFFFF"/>
        </w:rPr>
        <w:t>Similar strategic moves are also taken in emerging markets. For instance, Thailand</w:t>
      </w:r>
      <w:r w:rsidR="00546D97">
        <w:rPr>
          <w:rFonts w:ascii="Times New Roman" w:hAnsi="Times New Roman" w:cs="Times New Roman"/>
          <w:color w:val="000000"/>
          <w:shd w:val="clear" w:color="auto" w:fill="FFFFFF"/>
        </w:rPr>
        <w:t>’</w:t>
      </w:r>
      <w:r w:rsidR="00546D97">
        <w:rPr>
          <w:rFonts w:ascii="Times New Roman" w:hAnsi="Times New Roman" w:cs="Times New Roman" w:hint="eastAsia"/>
          <w:color w:val="000000"/>
          <w:shd w:val="clear" w:color="auto" w:fill="FFFFFF"/>
        </w:rPr>
        <w:t xml:space="preserve">s largest </w:t>
      </w:r>
      <w:r w:rsidR="00546D97">
        <w:rPr>
          <w:rFonts w:ascii="Times New Roman" w:hAnsi="Times New Roman" w:cs="Times New Roman"/>
          <w:color w:val="000000"/>
          <w:shd w:val="clear" w:color="auto" w:fill="FFFFFF"/>
        </w:rPr>
        <w:t>commercial</w:t>
      </w:r>
      <w:r w:rsidR="00546D97">
        <w:rPr>
          <w:rFonts w:ascii="Times New Roman" w:hAnsi="Times New Roman" w:cs="Times New Roman" w:hint="eastAsia"/>
          <w:color w:val="000000"/>
          <w:shd w:val="clear" w:color="auto" w:fill="FFFFFF"/>
        </w:rPr>
        <w:t xml:space="preserve"> bank </w:t>
      </w:r>
      <w:r w:rsidR="00546D97">
        <w:rPr>
          <w:rFonts w:ascii="Times New Roman" w:hAnsi="Times New Roman" w:cs="Times New Roman"/>
          <w:color w:val="000000"/>
          <w:shd w:val="clear" w:color="auto" w:fill="FFFFFF"/>
        </w:rPr>
        <w:t>–</w:t>
      </w:r>
      <w:r w:rsidR="00546D97">
        <w:rPr>
          <w:rFonts w:ascii="Times New Roman" w:hAnsi="Times New Roman" w:cs="Times New Roman" w:hint="eastAsia"/>
          <w:color w:val="000000"/>
          <w:shd w:val="clear" w:color="auto" w:fill="FFFFFF"/>
        </w:rPr>
        <w:t xml:space="preserve"> </w:t>
      </w:r>
      <w:r w:rsidR="00546D97">
        <w:rPr>
          <w:rFonts w:ascii="Times New Roman" w:hAnsi="Times New Roman" w:cs="Times New Roman" w:hint="eastAsia"/>
          <w:color w:val="000000"/>
          <w:shd w:val="clear" w:color="auto" w:fill="FFFFFF"/>
        </w:rPr>
        <w:lastRenderedPageBreak/>
        <w:t xml:space="preserve">Bangkok Bank </w:t>
      </w:r>
      <w:r w:rsidR="00546D97">
        <w:rPr>
          <w:rFonts w:ascii="Times New Roman" w:hAnsi="Times New Roman" w:cs="Times New Roman"/>
          <w:color w:val="000000"/>
          <w:shd w:val="clear" w:color="auto" w:fill="FFFFFF"/>
        </w:rPr>
        <w:t>–</w:t>
      </w:r>
      <w:r w:rsidR="00546D97">
        <w:rPr>
          <w:rFonts w:ascii="Times New Roman" w:hAnsi="Times New Roman" w:cs="Times New Roman" w:hint="eastAsia"/>
          <w:color w:val="000000"/>
          <w:shd w:val="clear" w:color="auto" w:fill="FFFFFF"/>
        </w:rPr>
        <w:t xml:space="preserve"> initiated a Fintech </w:t>
      </w:r>
      <w:proofErr w:type="spellStart"/>
      <w:r w:rsidR="00546D97">
        <w:rPr>
          <w:rFonts w:ascii="Times New Roman" w:hAnsi="Times New Roman" w:cs="Times New Roman" w:hint="eastAsia"/>
          <w:color w:val="000000"/>
          <w:shd w:val="clear" w:color="auto" w:fill="FFFFFF"/>
        </w:rPr>
        <w:t>InnoHub</w:t>
      </w:r>
      <w:proofErr w:type="spellEnd"/>
      <w:r w:rsidR="00546D97">
        <w:rPr>
          <w:rFonts w:ascii="Times New Roman" w:hAnsi="Times New Roman" w:cs="Times New Roman" w:hint="eastAsia"/>
          <w:color w:val="000000"/>
          <w:shd w:val="clear" w:color="auto" w:fill="FFFFFF"/>
        </w:rPr>
        <w:t xml:space="preserve"> program in 2017 to serve as a fintech incubator in Southeast Asia, prior its follow-on equity investments or partnership.</w:t>
      </w:r>
    </w:p>
    <w:p w:rsidR="00546D97" w:rsidRDefault="00546D97" w:rsidP="00F636BE">
      <w:pPr>
        <w:ind w:rightChars="253" w:right="607"/>
        <w:rPr>
          <w:rFonts w:ascii="Times New Roman" w:hAnsi="Times New Roman" w:cs="Times New Roman"/>
          <w:color w:val="000000"/>
          <w:shd w:val="clear" w:color="auto" w:fill="FFFFFF"/>
        </w:rPr>
      </w:pPr>
    </w:p>
    <w:p w:rsidR="00736E36" w:rsidRDefault="00546D97" w:rsidP="00F636BE">
      <w:pPr>
        <w:ind w:rightChars="253" w:right="607"/>
        <w:rPr>
          <w:rFonts w:ascii="Times New Roman" w:hAnsi="Times New Roman" w:cs="Times New Roman"/>
          <w:color w:val="000000"/>
          <w:szCs w:val="24"/>
          <w:shd w:val="clear" w:color="auto" w:fill="FFFFFF"/>
        </w:rPr>
      </w:pPr>
      <w:r>
        <w:rPr>
          <w:rFonts w:ascii="Times New Roman" w:hAnsi="Times New Roman" w:cs="Times New Roman" w:hint="eastAsia"/>
          <w:color w:val="000000"/>
          <w:szCs w:val="24"/>
          <w:shd w:val="clear" w:color="auto" w:fill="FFFFFF"/>
        </w:rPr>
        <w:tab/>
      </w:r>
      <w:r w:rsidR="00F76B67" w:rsidRPr="00F76B67">
        <w:rPr>
          <w:rFonts w:ascii="Times New Roman" w:hAnsi="Times New Roman" w:cs="Times New Roman"/>
          <w:color w:val="000000"/>
          <w:szCs w:val="24"/>
          <w:shd w:val="clear" w:color="auto" w:fill="FFFFFF"/>
        </w:rPr>
        <w:t xml:space="preserve">The most active </w:t>
      </w:r>
      <w:r>
        <w:rPr>
          <w:rFonts w:ascii="Times New Roman" w:hAnsi="Times New Roman" w:cs="Times New Roman" w:hint="eastAsia"/>
          <w:color w:val="000000"/>
          <w:szCs w:val="24"/>
          <w:shd w:val="clear" w:color="auto" w:fill="FFFFFF"/>
        </w:rPr>
        <w:t>U.S.-based banks a</w:t>
      </w:r>
      <w:r w:rsidR="00F76B67" w:rsidRPr="00F76B67">
        <w:rPr>
          <w:rFonts w:ascii="Times New Roman" w:hAnsi="Times New Roman" w:cs="Times New Roman"/>
          <w:color w:val="000000"/>
          <w:szCs w:val="24"/>
          <w:shd w:val="clear" w:color="auto" w:fill="FFFFFF"/>
        </w:rPr>
        <w:t>re Goldman Sachs, Citigroup, and JPMorgan Chase</w:t>
      </w:r>
      <w:r w:rsidR="003108C4">
        <w:rPr>
          <w:rFonts w:ascii="Times New Roman" w:hAnsi="Times New Roman" w:cs="Times New Roman" w:hint="eastAsia"/>
          <w:color w:val="000000"/>
          <w:szCs w:val="24"/>
          <w:shd w:val="clear" w:color="auto" w:fill="FFFFFF"/>
        </w:rPr>
        <w:t xml:space="preserve"> (JPM)</w:t>
      </w:r>
      <w:r w:rsidR="00F76B67" w:rsidRPr="00F76B67">
        <w:rPr>
          <w:rFonts w:ascii="Times New Roman" w:hAnsi="Times New Roman" w:cs="Times New Roman"/>
          <w:color w:val="000000"/>
          <w:szCs w:val="24"/>
          <w:shd w:val="clear" w:color="auto" w:fill="FFFFFF"/>
        </w:rPr>
        <w:t xml:space="preserve">. Each has looked at deals with startups in a variety of areas, including consumer-facing personal finance applications and data analytics and aggregation capabilities that are deep in the back office. Payments and the capital markets business have driven a lot of the investment by these banks. </w:t>
      </w:r>
    </w:p>
    <w:p w:rsidR="00736E36" w:rsidRDefault="00736E36" w:rsidP="00F636BE">
      <w:pPr>
        <w:ind w:rightChars="253" w:right="607"/>
        <w:rPr>
          <w:rFonts w:ascii="Times New Roman" w:hAnsi="Times New Roman" w:cs="Times New Roman"/>
          <w:color w:val="000000"/>
          <w:szCs w:val="24"/>
          <w:shd w:val="clear" w:color="auto" w:fill="FFFFFF"/>
        </w:rPr>
      </w:pPr>
    </w:p>
    <w:p w:rsidR="00C66C72" w:rsidRDefault="00C66C72" w:rsidP="00BC4C6D">
      <w:pPr>
        <w:ind w:rightChars="253" w:right="607"/>
        <w:jc w:val="center"/>
        <w:rPr>
          <w:rFonts w:ascii="Times New Roman" w:hAnsi="Times New Roman" w:cs="Times New Roman"/>
          <w:color w:val="000000"/>
          <w:szCs w:val="24"/>
          <w:shd w:val="clear" w:color="auto" w:fill="FFFFFF"/>
        </w:rPr>
      </w:pPr>
      <w:r>
        <w:rPr>
          <w:noProof/>
        </w:rPr>
        <w:drawing>
          <wp:inline distT="0" distB="0" distL="0" distR="0">
            <wp:extent cx="4322618" cy="2855595"/>
            <wp:effectExtent l="0" t="0" r="1905" b="1905"/>
            <wp:docPr id="2" name="圖片 19" descr="A Guide to What’s Happening in the Fintech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Guide to What’s Happening in the Fintech Revolution"/>
                    <pic:cNvPicPr>
                      <a:picLocks noChangeAspect="1" noChangeArrowheads="1"/>
                    </pic:cNvPicPr>
                  </pic:nvPicPr>
                  <pic:blipFill>
                    <a:blip r:embed="rId28" cstate="print"/>
                    <a:srcRect/>
                    <a:stretch>
                      <a:fillRect/>
                    </a:stretch>
                  </pic:blipFill>
                  <pic:spPr bwMode="auto">
                    <a:xfrm>
                      <a:off x="0" y="0"/>
                      <a:ext cx="4333224" cy="2862602"/>
                    </a:xfrm>
                    <a:prstGeom prst="rect">
                      <a:avLst/>
                    </a:prstGeom>
                    <a:noFill/>
                    <a:ln w="9525">
                      <a:noFill/>
                      <a:miter lim="800000"/>
                      <a:headEnd/>
                      <a:tailEnd/>
                    </a:ln>
                  </pic:spPr>
                </pic:pic>
              </a:graphicData>
            </a:graphic>
          </wp:inline>
        </w:drawing>
      </w:r>
    </w:p>
    <w:p w:rsidR="00C66C72" w:rsidRDefault="00C66C72" w:rsidP="00F636BE">
      <w:pPr>
        <w:ind w:rightChars="253" w:right="607"/>
        <w:rPr>
          <w:rFonts w:ascii="Times New Roman" w:hAnsi="Times New Roman" w:cs="Times New Roman"/>
          <w:color w:val="000000"/>
          <w:szCs w:val="24"/>
          <w:shd w:val="clear" w:color="auto" w:fill="FFFFFF"/>
        </w:rPr>
      </w:pPr>
    </w:p>
    <w:p w:rsidR="00546D97" w:rsidRDefault="00546D97" w:rsidP="00F636BE">
      <w:pPr>
        <w:ind w:rightChars="253" w:right="607"/>
        <w:rPr>
          <w:rFonts w:ascii="Times New Roman" w:hAnsi="Times New Roman" w:cs="Times New Roman"/>
          <w:color w:val="000000"/>
          <w:szCs w:val="24"/>
          <w:shd w:val="clear" w:color="auto" w:fill="FFFFFF"/>
        </w:rPr>
      </w:pPr>
      <w:r>
        <w:rPr>
          <w:rFonts w:ascii="Times New Roman" w:hAnsi="Times New Roman" w:cs="Times New Roman" w:hint="eastAsia"/>
          <w:color w:val="000000"/>
          <w:szCs w:val="24"/>
          <w:shd w:val="clear" w:color="auto" w:fill="FFFFFF"/>
        </w:rPr>
        <w:tab/>
      </w:r>
      <w:r w:rsidRPr="00F76B67">
        <w:rPr>
          <w:rFonts w:ascii="Times New Roman" w:hAnsi="Times New Roman" w:cs="Times New Roman"/>
          <w:color w:val="000000"/>
          <w:szCs w:val="24"/>
          <w:shd w:val="clear" w:color="auto" w:fill="FFFFFF"/>
        </w:rPr>
        <w:t>Rival banks don’t often invest in the same companies, but in the fintech space it’s not unhear</w:t>
      </w:r>
      <w:r>
        <w:rPr>
          <w:rFonts w:ascii="Times New Roman" w:hAnsi="Times New Roman" w:cs="Times New Roman"/>
          <w:color w:val="000000"/>
          <w:szCs w:val="24"/>
          <w:shd w:val="clear" w:color="auto" w:fill="FFFFFF"/>
        </w:rPr>
        <w:t>d of. Digital Asset Holdings</w:t>
      </w:r>
      <w:r w:rsidRPr="00F76B67">
        <w:rPr>
          <w:rFonts w:ascii="Times New Roman" w:hAnsi="Times New Roman" w:cs="Times New Roman"/>
          <w:color w:val="000000"/>
          <w:szCs w:val="24"/>
          <w:shd w:val="clear" w:color="auto" w:fill="FFFFFF"/>
        </w:rPr>
        <w:t xml:space="preserve">, a blockchain startup, is backed by all three, for instance, while Plaid Inc., which connects bank customers’ data to third-party finance apps, is backed by Goldman and Citigroup. </w:t>
      </w:r>
      <w:r>
        <w:rPr>
          <w:rFonts w:ascii="Times New Roman" w:hAnsi="Times New Roman" w:cs="Times New Roman" w:hint="eastAsia"/>
          <w:color w:val="000000"/>
          <w:szCs w:val="24"/>
          <w:shd w:val="clear" w:color="auto" w:fill="FFFFFF"/>
        </w:rPr>
        <w:t xml:space="preserve">In 2018, </w:t>
      </w:r>
      <w:r w:rsidRPr="00F76B67">
        <w:rPr>
          <w:rFonts w:ascii="Times New Roman" w:hAnsi="Times New Roman" w:cs="Times New Roman"/>
          <w:color w:val="000000"/>
          <w:szCs w:val="24"/>
          <w:shd w:val="clear" w:color="auto" w:fill="FFFFFF"/>
        </w:rPr>
        <w:t>Goldman acquired Clarity Money, a personal finance website in which Citigroup had previously invested.</w:t>
      </w:r>
    </w:p>
    <w:p w:rsidR="003108C4" w:rsidRDefault="003108C4" w:rsidP="00F636BE">
      <w:pPr>
        <w:ind w:rightChars="253" w:right="607"/>
        <w:rPr>
          <w:rFonts w:ascii="Times New Roman" w:hAnsi="Times New Roman" w:cs="Times New Roman"/>
          <w:color w:val="000000"/>
          <w:szCs w:val="24"/>
          <w:shd w:val="clear" w:color="auto" w:fill="FFFFFF"/>
        </w:rPr>
      </w:pPr>
    </w:p>
    <w:p w:rsidR="003108C4" w:rsidRDefault="003108C4" w:rsidP="003108C4">
      <w:pPr>
        <w:ind w:rightChars="253" w:right="607"/>
        <w:rPr>
          <w:rFonts w:ascii="Times New Roman" w:hAnsi="Times New Roman" w:cs="Times New Roman"/>
          <w:color w:val="000000"/>
          <w:szCs w:val="24"/>
          <w:shd w:val="clear" w:color="auto" w:fill="FFFFFF"/>
        </w:rPr>
      </w:pPr>
      <w:r>
        <w:rPr>
          <w:rFonts w:ascii="Times New Roman" w:hAnsi="Times New Roman" w:cs="Times New Roman" w:hint="eastAsia"/>
          <w:color w:val="000000"/>
          <w:szCs w:val="24"/>
          <w:shd w:val="clear" w:color="auto" w:fill="FFFFFF"/>
        </w:rPr>
        <w:tab/>
      </w:r>
      <w:r w:rsidRPr="003108C4">
        <w:rPr>
          <w:rFonts w:ascii="Times New Roman" w:hAnsi="Times New Roman" w:cs="Times New Roman"/>
          <w:color w:val="000000"/>
          <w:szCs w:val="24"/>
          <w:shd w:val="clear" w:color="auto" w:fill="FFFFFF"/>
        </w:rPr>
        <w:t>Goldman Sachs and Citigroup are the most active investors largely because of their investment arms — Goldman Sachs Strategic Investments and Citi Ventures — which have participated in 21 and 11 fintech deals since 2018, respectively. As a result, the two banks continue to invest in a wide range of fintech sectors.</w:t>
      </w:r>
      <w:r>
        <w:rPr>
          <w:rFonts w:ascii="Times New Roman" w:hAnsi="Times New Roman" w:cs="Times New Roman" w:hint="eastAsia"/>
          <w:color w:val="000000"/>
          <w:szCs w:val="24"/>
          <w:shd w:val="clear" w:color="auto" w:fill="FFFFFF"/>
        </w:rPr>
        <w:t xml:space="preserve"> </w:t>
      </w:r>
      <w:r w:rsidRPr="003108C4">
        <w:rPr>
          <w:rFonts w:ascii="Times New Roman" w:hAnsi="Times New Roman" w:cs="Times New Roman"/>
          <w:color w:val="000000"/>
          <w:szCs w:val="24"/>
          <w:shd w:val="clear" w:color="auto" w:fill="FFFFFF"/>
        </w:rPr>
        <w:t>Since 2017, Goldman Sachs has focused its fintech investments on real estate, data analytics, and payments &amp; settlement. Betting on these subindustries aligns with</w:t>
      </w:r>
      <w:r>
        <w:rPr>
          <w:rFonts w:ascii="Times New Roman" w:hAnsi="Times New Roman" w:cs="Times New Roman" w:hint="eastAsia"/>
          <w:color w:val="000000"/>
          <w:szCs w:val="24"/>
          <w:shd w:val="clear" w:color="auto" w:fill="FFFFFF"/>
        </w:rPr>
        <w:t xml:space="preserve"> </w:t>
      </w:r>
      <w:r w:rsidRPr="003108C4">
        <w:rPr>
          <w:rFonts w:ascii="Times New Roman" w:hAnsi="Times New Roman" w:cs="Times New Roman"/>
          <w:color w:val="000000"/>
          <w:szCs w:val="24"/>
          <w:shd w:val="clear" w:color="auto" w:fill="FFFFFF"/>
        </w:rPr>
        <w:t>Goldman’s digital strategy of</w:t>
      </w:r>
      <w:r>
        <w:rPr>
          <w:rFonts w:ascii="Times New Roman" w:hAnsi="Times New Roman" w:cs="Times New Roman"/>
          <w:color w:val="000000"/>
          <w:szCs w:val="24"/>
          <w:shd w:val="clear" w:color="auto" w:fill="FFFFFF"/>
        </w:rPr>
        <w:t xml:space="preserve"> scaling its consumer offering</w:t>
      </w:r>
      <w:r>
        <w:rPr>
          <w:rFonts w:ascii="Times New Roman" w:hAnsi="Times New Roman" w:cs="Times New Roman" w:hint="eastAsia"/>
          <w:color w:val="000000"/>
          <w:szCs w:val="24"/>
          <w:shd w:val="clear" w:color="auto" w:fill="FFFFFF"/>
        </w:rPr>
        <w:t xml:space="preserve"> </w:t>
      </w:r>
      <w:r>
        <w:rPr>
          <w:rFonts w:ascii="Times New Roman" w:hAnsi="Times New Roman" w:cs="Times New Roman"/>
          <w:color w:val="000000"/>
          <w:szCs w:val="24"/>
          <w:shd w:val="clear" w:color="auto" w:fill="FFFFFF"/>
        </w:rPr>
        <w:t>–</w:t>
      </w:r>
      <w:r>
        <w:rPr>
          <w:rFonts w:ascii="Times New Roman" w:hAnsi="Times New Roman" w:cs="Times New Roman" w:hint="eastAsia"/>
          <w:color w:val="000000"/>
          <w:szCs w:val="24"/>
          <w:shd w:val="clear" w:color="auto" w:fill="FFFFFF"/>
        </w:rPr>
        <w:t xml:space="preserve"> i.e., </w:t>
      </w:r>
      <w:r w:rsidRPr="003108C4">
        <w:rPr>
          <w:rFonts w:ascii="Times New Roman" w:hAnsi="Times New Roman" w:cs="Times New Roman"/>
          <w:color w:val="000000"/>
          <w:szCs w:val="24"/>
          <w:shd w:val="clear" w:color="auto" w:fill="FFFFFF"/>
        </w:rPr>
        <w:t>Marcus</w:t>
      </w:r>
      <w:r>
        <w:rPr>
          <w:rFonts w:ascii="Times New Roman" w:hAnsi="Times New Roman" w:cs="Times New Roman" w:hint="eastAsia"/>
          <w:color w:val="000000"/>
          <w:szCs w:val="24"/>
          <w:shd w:val="clear" w:color="auto" w:fill="FFFFFF"/>
        </w:rPr>
        <w:t>.</w:t>
      </w:r>
    </w:p>
    <w:p w:rsidR="00B934CD" w:rsidRDefault="003108C4" w:rsidP="00BC4C6D">
      <w:pPr>
        <w:ind w:rightChars="253" w:right="607"/>
        <w:jc w:val="right"/>
        <w:rPr>
          <w:rFonts w:ascii="Times New Roman" w:hAnsi="Times New Roman" w:cs="Times New Roman" w:hint="eastAsia"/>
          <w:color w:val="000000"/>
          <w:szCs w:val="24"/>
          <w:shd w:val="clear" w:color="auto" w:fill="FFFFFF"/>
        </w:rPr>
      </w:pPr>
      <w:r>
        <w:rPr>
          <w:noProof/>
        </w:rPr>
        <w:lastRenderedPageBreak/>
        <w:drawing>
          <wp:inline distT="0" distB="0" distL="0" distR="0">
            <wp:extent cx="4863540" cy="3473532"/>
            <wp:effectExtent l="0" t="0" r="0" b="0"/>
            <wp:docPr id="13" name="圖片 10" descr="https://s3.amazonaws.com/cbi-research-portal-uploads/2019/08/20163623/fintech_usbanks_top_five_0820_2019-1024x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3.amazonaws.com/cbi-research-portal-uploads/2019/08/20163623/fintech_usbanks_top_five_0820_2019-1024x807.png"/>
                    <pic:cNvPicPr>
                      <a:picLocks noChangeAspect="1" noChangeArrowheads="1"/>
                    </pic:cNvPicPr>
                  </pic:nvPicPr>
                  <pic:blipFill>
                    <a:blip r:embed="rId29" cstate="print"/>
                    <a:srcRect/>
                    <a:stretch>
                      <a:fillRect/>
                    </a:stretch>
                  </pic:blipFill>
                  <pic:spPr bwMode="auto">
                    <a:xfrm>
                      <a:off x="0" y="0"/>
                      <a:ext cx="4883113" cy="3487511"/>
                    </a:xfrm>
                    <a:prstGeom prst="rect">
                      <a:avLst/>
                    </a:prstGeom>
                    <a:noFill/>
                    <a:ln w="9525">
                      <a:noFill/>
                      <a:miter lim="800000"/>
                      <a:headEnd/>
                      <a:tailEnd/>
                    </a:ln>
                  </pic:spPr>
                </pic:pic>
              </a:graphicData>
            </a:graphic>
          </wp:inline>
        </w:drawing>
      </w:r>
    </w:p>
    <w:p w:rsidR="003108C4" w:rsidRDefault="00B934CD" w:rsidP="00B934CD">
      <w:pPr>
        <w:ind w:rightChars="253" w:right="607" w:firstLine="480"/>
        <w:rPr>
          <w:rFonts w:ascii="Times New Roman" w:hAnsi="Times New Roman" w:cs="Times New Roman"/>
          <w:color w:val="000000"/>
          <w:szCs w:val="24"/>
          <w:shd w:val="clear" w:color="auto" w:fill="FFFFFF"/>
        </w:rPr>
      </w:pPr>
      <w:r>
        <w:rPr>
          <w:rFonts w:ascii="Times New Roman" w:hAnsi="Times New Roman" w:cs="Times New Roman" w:hint="eastAsia"/>
          <w:color w:val="000000"/>
          <w:szCs w:val="24"/>
          <w:shd w:val="clear" w:color="auto" w:fill="FFFFFF"/>
        </w:rPr>
        <w:t>In</w:t>
      </w:r>
      <w:r>
        <w:rPr>
          <w:rFonts w:ascii="Times New Roman" w:hAnsi="Times New Roman" w:cs="Times New Roman"/>
          <w:color w:val="000000"/>
          <w:szCs w:val="24"/>
          <w:shd w:val="clear" w:color="auto" w:fill="FFFFFF"/>
        </w:rPr>
        <w:t xml:space="preserve"> addition</w:t>
      </w:r>
      <w:r w:rsidR="003108C4">
        <w:rPr>
          <w:rFonts w:ascii="Times New Roman" w:hAnsi="Times New Roman" w:cs="Times New Roman" w:hint="eastAsia"/>
          <w:color w:val="000000"/>
          <w:szCs w:val="24"/>
          <w:shd w:val="clear" w:color="auto" w:fill="FFFFFF"/>
        </w:rPr>
        <w:t xml:space="preserve">, </w:t>
      </w:r>
      <w:r w:rsidR="003108C4" w:rsidRPr="003108C4">
        <w:rPr>
          <w:rFonts w:ascii="Times New Roman" w:hAnsi="Times New Roman" w:cs="Times New Roman"/>
          <w:color w:val="000000"/>
          <w:szCs w:val="24"/>
          <w:shd w:val="clear" w:color="auto" w:fill="FFFFFF"/>
        </w:rPr>
        <w:t>Citi has backed 4 blockchain, 3 capital markets, and 3 payments &amp; settlement startups since 2017. Generally</w:t>
      </w:r>
      <w:r w:rsidR="003108C4">
        <w:rPr>
          <w:rFonts w:ascii="Times New Roman" w:hAnsi="Times New Roman" w:cs="Times New Roman" w:hint="eastAsia"/>
          <w:color w:val="000000"/>
          <w:szCs w:val="24"/>
          <w:shd w:val="clear" w:color="auto" w:fill="FFFFFF"/>
        </w:rPr>
        <w:t xml:space="preserve"> speaking</w:t>
      </w:r>
      <w:r w:rsidR="003108C4" w:rsidRPr="003108C4">
        <w:rPr>
          <w:rFonts w:ascii="Times New Roman" w:hAnsi="Times New Roman" w:cs="Times New Roman"/>
          <w:color w:val="000000"/>
          <w:szCs w:val="24"/>
          <w:shd w:val="clear" w:color="auto" w:fill="FFFFFF"/>
        </w:rPr>
        <w:t>, these</w:t>
      </w:r>
      <w:r w:rsidR="003108C4">
        <w:rPr>
          <w:rFonts w:ascii="Times New Roman" w:hAnsi="Times New Roman" w:cs="Times New Roman" w:hint="eastAsia"/>
          <w:color w:val="000000"/>
          <w:szCs w:val="24"/>
          <w:shd w:val="clear" w:color="auto" w:fill="FFFFFF"/>
        </w:rPr>
        <w:t xml:space="preserve"> equity</w:t>
      </w:r>
      <w:r w:rsidR="003108C4">
        <w:rPr>
          <w:rFonts w:ascii="Times New Roman" w:hAnsi="Times New Roman" w:cs="Times New Roman"/>
          <w:color w:val="000000"/>
          <w:szCs w:val="24"/>
          <w:shd w:val="clear" w:color="auto" w:fill="FFFFFF"/>
        </w:rPr>
        <w:t xml:space="preserve"> investments fit into </w:t>
      </w:r>
      <w:r w:rsidR="003108C4">
        <w:rPr>
          <w:rFonts w:ascii="Times New Roman" w:hAnsi="Times New Roman" w:cs="Times New Roman" w:hint="eastAsia"/>
          <w:color w:val="000000"/>
          <w:szCs w:val="24"/>
          <w:shd w:val="clear" w:color="auto" w:fill="FFFFFF"/>
        </w:rPr>
        <w:t>both</w:t>
      </w:r>
      <w:r w:rsidR="003108C4">
        <w:rPr>
          <w:rFonts w:ascii="Times New Roman" w:hAnsi="Times New Roman" w:cs="Times New Roman"/>
          <w:color w:val="000000"/>
          <w:szCs w:val="24"/>
          <w:shd w:val="clear" w:color="auto" w:fill="FFFFFF"/>
        </w:rPr>
        <w:t xml:space="preserve"> banks’</w:t>
      </w:r>
      <w:r w:rsidR="003108C4" w:rsidRPr="003108C4">
        <w:rPr>
          <w:rFonts w:ascii="Times New Roman" w:hAnsi="Times New Roman" w:cs="Times New Roman"/>
          <w:color w:val="000000"/>
          <w:szCs w:val="24"/>
          <w:shd w:val="clear" w:color="auto" w:fill="FFFFFF"/>
        </w:rPr>
        <w:t xml:space="preserve"> strategy of building open banking infrastructure. In March</w:t>
      </w:r>
      <w:r w:rsidR="003108C4">
        <w:rPr>
          <w:rFonts w:ascii="Times New Roman" w:hAnsi="Times New Roman" w:cs="Times New Roman" w:hint="eastAsia"/>
          <w:color w:val="000000"/>
          <w:szCs w:val="24"/>
          <w:shd w:val="clear" w:color="auto" w:fill="FFFFFF"/>
        </w:rPr>
        <w:t xml:space="preserve"> 2019</w:t>
      </w:r>
      <w:r w:rsidR="003108C4" w:rsidRPr="003108C4">
        <w:rPr>
          <w:rFonts w:ascii="Times New Roman" w:hAnsi="Times New Roman" w:cs="Times New Roman"/>
          <w:color w:val="000000"/>
          <w:szCs w:val="24"/>
          <w:shd w:val="clear" w:color="auto" w:fill="FFFFFF"/>
        </w:rPr>
        <w:t>, Citi announced plans to build a “digital consumer payments business for institutions,” and there are rumors Citi may launch a</w:t>
      </w:r>
      <w:r w:rsidR="003108C4">
        <w:rPr>
          <w:rFonts w:ascii="Times New Roman" w:hAnsi="Times New Roman" w:cs="Times New Roman" w:hint="eastAsia"/>
          <w:color w:val="000000"/>
          <w:szCs w:val="24"/>
          <w:shd w:val="clear" w:color="auto" w:fill="FFFFFF"/>
        </w:rPr>
        <w:t xml:space="preserve"> </w:t>
      </w:r>
      <w:r w:rsidR="003108C4" w:rsidRPr="003108C4">
        <w:rPr>
          <w:rFonts w:ascii="Times New Roman" w:hAnsi="Times New Roman" w:cs="Times New Roman"/>
          <w:color w:val="000000"/>
          <w:szCs w:val="24"/>
          <w:shd w:val="clear" w:color="auto" w:fill="FFFFFF"/>
        </w:rPr>
        <w:t xml:space="preserve">Banking-as-a-Service </w:t>
      </w:r>
      <w:r w:rsidR="003108C4">
        <w:rPr>
          <w:rFonts w:ascii="Times New Roman" w:hAnsi="Times New Roman" w:cs="Times New Roman" w:hint="eastAsia"/>
          <w:color w:val="000000"/>
          <w:szCs w:val="24"/>
          <w:shd w:val="clear" w:color="auto" w:fill="FFFFFF"/>
        </w:rPr>
        <w:t xml:space="preserve">(BaaS) </w:t>
      </w:r>
      <w:r w:rsidR="003108C4" w:rsidRPr="003108C4">
        <w:rPr>
          <w:rFonts w:ascii="Times New Roman" w:hAnsi="Times New Roman" w:cs="Times New Roman"/>
          <w:color w:val="000000"/>
          <w:szCs w:val="24"/>
          <w:shd w:val="clear" w:color="auto" w:fill="FFFFFF"/>
        </w:rPr>
        <w:t>platform.</w:t>
      </w:r>
    </w:p>
    <w:p w:rsidR="003108C4" w:rsidRPr="003108C4" w:rsidRDefault="003108C4" w:rsidP="003108C4">
      <w:pPr>
        <w:ind w:rightChars="253" w:right="607"/>
        <w:rPr>
          <w:rFonts w:ascii="Times New Roman" w:hAnsi="Times New Roman" w:cs="Times New Roman"/>
          <w:color w:val="000000"/>
          <w:szCs w:val="24"/>
          <w:shd w:val="clear" w:color="auto" w:fill="FFFFFF"/>
        </w:rPr>
      </w:pPr>
    </w:p>
    <w:p w:rsidR="003108C4" w:rsidRPr="003108C4" w:rsidRDefault="003108C4" w:rsidP="003108C4">
      <w:pPr>
        <w:ind w:rightChars="253" w:right="607"/>
        <w:rPr>
          <w:rFonts w:ascii="Times New Roman" w:hAnsi="Times New Roman" w:cs="Times New Roman"/>
          <w:color w:val="000000"/>
          <w:szCs w:val="24"/>
          <w:shd w:val="clear" w:color="auto" w:fill="FFFFFF"/>
        </w:rPr>
      </w:pPr>
      <w:r>
        <w:rPr>
          <w:rFonts w:ascii="Times New Roman" w:hAnsi="Times New Roman" w:cs="Times New Roman" w:hint="eastAsia"/>
          <w:color w:val="000000"/>
          <w:szCs w:val="24"/>
          <w:shd w:val="clear" w:color="auto" w:fill="FFFFFF"/>
        </w:rPr>
        <w:tab/>
        <w:t>M</w:t>
      </w:r>
      <w:r w:rsidRPr="003108C4">
        <w:rPr>
          <w:rFonts w:ascii="Times New Roman" w:hAnsi="Times New Roman" w:cs="Times New Roman"/>
          <w:color w:val="000000"/>
          <w:szCs w:val="24"/>
          <w:shd w:val="clear" w:color="auto" w:fill="FFFFFF"/>
        </w:rPr>
        <w:t>eanwhile</w:t>
      </w:r>
      <w:r>
        <w:rPr>
          <w:rFonts w:ascii="Times New Roman" w:hAnsi="Times New Roman" w:cs="Times New Roman" w:hint="eastAsia"/>
          <w:color w:val="000000"/>
          <w:szCs w:val="24"/>
          <w:shd w:val="clear" w:color="auto" w:fill="FFFFFF"/>
        </w:rPr>
        <w:t>,</w:t>
      </w:r>
      <w:r w:rsidRPr="003108C4">
        <w:rPr>
          <w:rFonts w:ascii="Times New Roman" w:hAnsi="Times New Roman" w:cs="Times New Roman"/>
          <w:color w:val="000000"/>
          <w:szCs w:val="24"/>
          <w:shd w:val="clear" w:color="auto" w:fill="FFFFFF"/>
        </w:rPr>
        <w:t xml:space="preserve"> </w:t>
      </w:r>
      <w:r>
        <w:rPr>
          <w:rFonts w:ascii="Times New Roman" w:hAnsi="Times New Roman" w:cs="Times New Roman" w:hint="eastAsia"/>
          <w:color w:val="000000"/>
          <w:szCs w:val="24"/>
          <w:shd w:val="clear" w:color="auto" w:fill="FFFFFF"/>
        </w:rPr>
        <w:t xml:space="preserve">JPM </w:t>
      </w:r>
      <w:r w:rsidRPr="003108C4">
        <w:rPr>
          <w:rFonts w:ascii="Times New Roman" w:hAnsi="Times New Roman" w:cs="Times New Roman"/>
          <w:color w:val="000000"/>
          <w:szCs w:val="24"/>
          <w:shd w:val="clear" w:color="auto" w:fill="FFFFFF"/>
        </w:rPr>
        <w:t>remains focused on strengthening its capital market solutions and</w:t>
      </w:r>
      <w:r>
        <w:rPr>
          <w:rFonts w:ascii="Times New Roman" w:hAnsi="Times New Roman" w:cs="Times New Roman" w:hint="eastAsia"/>
          <w:color w:val="000000"/>
          <w:szCs w:val="24"/>
          <w:shd w:val="clear" w:color="auto" w:fill="FFFFFF"/>
        </w:rPr>
        <w:t xml:space="preserve"> </w:t>
      </w:r>
      <w:r w:rsidRPr="003108C4">
        <w:rPr>
          <w:rFonts w:ascii="Times New Roman" w:hAnsi="Times New Roman" w:cs="Times New Roman"/>
          <w:color w:val="000000"/>
          <w:szCs w:val="24"/>
          <w:shd w:val="clear" w:color="auto" w:fill="FFFFFF"/>
        </w:rPr>
        <w:t>scaling its payments business. The bank has backed 4 capital markets startups and 4 accounting startups (including startups focused on accounts payable/accounts receivable) since 2</w:t>
      </w:r>
      <w:r>
        <w:rPr>
          <w:rFonts w:ascii="Times New Roman" w:hAnsi="Times New Roman" w:cs="Times New Roman"/>
          <w:color w:val="000000"/>
          <w:szCs w:val="24"/>
          <w:shd w:val="clear" w:color="auto" w:fill="FFFFFF"/>
        </w:rPr>
        <w:t xml:space="preserve">017. </w:t>
      </w:r>
      <w:r>
        <w:rPr>
          <w:rFonts w:ascii="Times New Roman" w:hAnsi="Times New Roman" w:cs="Times New Roman" w:hint="eastAsia"/>
          <w:color w:val="000000"/>
          <w:szCs w:val="24"/>
          <w:shd w:val="clear" w:color="auto" w:fill="FFFFFF"/>
        </w:rPr>
        <w:t xml:space="preserve">At the same time, </w:t>
      </w:r>
      <w:r w:rsidRPr="003108C4">
        <w:rPr>
          <w:rFonts w:ascii="Times New Roman" w:hAnsi="Times New Roman" w:cs="Times New Roman"/>
          <w:color w:val="000000"/>
          <w:szCs w:val="24"/>
          <w:shd w:val="clear" w:color="auto" w:fill="FFFFFF"/>
        </w:rPr>
        <w:t xml:space="preserve">JPM also made bets on 2 companies in each of the payments &amp; settlement, </w:t>
      </w:r>
      <w:proofErr w:type="spellStart"/>
      <w:r w:rsidRPr="003108C4">
        <w:rPr>
          <w:rFonts w:ascii="Times New Roman" w:hAnsi="Times New Roman" w:cs="Times New Roman"/>
          <w:color w:val="000000"/>
          <w:szCs w:val="24"/>
          <w:shd w:val="clear" w:color="auto" w:fill="FFFFFF"/>
        </w:rPr>
        <w:t>regtech</w:t>
      </w:r>
      <w:proofErr w:type="spellEnd"/>
      <w:r w:rsidRPr="003108C4">
        <w:rPr>
          <w:rFonts w:ascii="Times New Roman" w:hAnsi="Times New Roman" w:cs="Times New Roman"/>
          <w:color w:val="000000"/>
          <w:szCs w:val="24"/>
          <w:shd w:val="clear" w:color="auto" w:fill="FFFFFF"/>
        </w:rPr>
        <w:t>, and lending categories.</w:t>
      </w:r>
      <w:r>
        <w:rPr>
          <w:rFonts w:ascii="Times New Roman" w:hAnsi="Times New Roman" w:cs="Times New Roman" w:hint="eastAsia"/>
          <w:color w:val="000000"/>
          <w:szCs w:val="24"/>
          <w:shd w:val="clear" w:color="auto" w:fill="FFFFFF"/>
        </w:rPr>
        <w:t xml:space="preserve"> </w:t>
      </w:r>
      <w:r w:rsidRPr="003108C4">
        <w:rPr>
          <w:rFonts w:ascii="Times New Roman" w:hAnsi="Times New Roman" w:cs="Times New Roman"/>
          <w:color w:val="000000"/>
          <w:szCs w:val="24"/>
          <w:shd w:val="clear" w:color="auto" w:fill="FFFFFF"/>
        </w:rPr>
        <w:t>Other banks that have backed at least 5 fintech startups since 2012 include Morgan Stanley, Wells Fargo, Bank of America, and PNC Financial Services Group.</w:t>
      </w:r>
    </w:p>
    <w:p w:rsidR="00546D97" w:rsidRDefault="00546D97" w:rsidP="00F636BE">
      <w:pPr>
        <w:ind w:rightChars="253" w:right="607"/>
        <w:rPr>
          <w:rFonts w:ascii="Times New Roman" w:hAnsi="Times New Roman" w:cs="Times New Roman"/>
          <w:color w:val="000000"/>
          <w:szCs w:val="24"/>
          <w:shd w:val="clear" w:color="auto" w:fill="FFFFFF"/>
        </w:rPr>
      </w:pPr>
    </w:p>
    <w:p w:rsidR="00414FA9" w:rsidRDefault="00414FA9" w:rsidP="00F636BE">
      <w:pPr>
        <w:ind w:rightChars="253" w:right="607"/>
        <w:rPr>
          <w:rFonts w:ascii="Times New Roman" w:hAnsi="Times New Roman" w:cs="Times New Roman"/>
          <w:color w:val="000000"/>
          <w:szCs w:val="24"/>
          <w:shd w:val="clear" w:color="auto" w:fill="FFFFFF"/>
        </w:rPr>
      </w:pPr>
    </w:p>
    <w:p w:rsidR="006C69AA" w:rsidRPr="00CC460C" w:rsidRDefault="00667F89" w:rsidP="00F636BE">
      <w:pPr>
        <w:ind w:rightChars="253" w:right="607"/>
        <w:rPr>
          <w:rFonts w:ascii="Times New Roman" w:hAnsi="Times New Roman" w:cs="Times New Roman"/>
          <w:b/>
        </w:rPr>
      </w:pPr>
      <w:proofErr w:type="spellStart"/>
      <w:r>
        <w:rPr>
          <w:rFonts w:ascii="Times New Roman" w:hAnsi="Times New Roman" w:cs="Times New Roman"/>
          <w:b/>
        </w:rPr>
        <w:t>CyptoAsset</w:t>
      </w:r>
      <w:proofErr w:type="spellEnd"/>
      <w:r>
        <w:rPr>
          <w:rFonts w:ascii="Times New Roman" w:hAnsi="Times New Roman" w:cs="Times New Roman"/>
          <w:b/>
        </w:rPr>
        <w:t xml:space="preserve"> </w:t>
      </w:r>
      <w:r w:rsidR="00486FC3">
        <w:rPr>
          <w:rFonts w:ascii="Times New Roman" w:hAnsi="Times New Roman" w:cs="Times New Roman"/>
          <w:b/>
        </w:rPr>
        <w:t>Landscape</w:t>
      </w:r>
      <w:r>
        <w:rPr>
          <w:rFonts w:ascii="Times New Roman" w:hAnsi="Times New Roman" w:cs="Times New Roman"/>
          <w:b/>
        </w:rPr>
        <w:t xml:space="preserve"> </w:t>
      </w:r>
      <w:r w:rsidR="00486FC3">
        <w:rPr>
          <w:rFonts w:ascii="Times New Roman" w:hAnsi="Times New Roman" w:cs="Times New Roman"/>
          <w:b/>
        </w:rPr>
        <w:t>and FTX Collapse</w:t>
      </w:r>
    </w:p>
    <w:p w:rsidR="00486FC3" w:rsidRDefault="00486FC3" w:rsidP="00486FC3">
      <w:pPr>
        <w:ind w:rightChars="253" w:right="607" w:firstLine="480"/>
        <w:rPr>
          <w:rFonts w:ascii="Times New Roman" w:hAnsi="Times New Roman" w:cs="Times New Roman"/>
        </w:rPr>
      </w:pPr>
      <w:proofErr w:type="spellStart"/>
      <w:r>
        <w:rPr>
          <w:rFonts w:ascii="Times New Roman" w:hAnsi="Times New Roman" w:cs="Times New Roman"/>
        </w:rPr>
        <w:t>Cryptoassets</w:t>
      </w:r>
      <w:proofErr w:type="spellEnd"/>
      <w:r>
        <w:rPr>
          <w:rFonts w:ascii="Times New Roman" w:hAnsi="Times New Roman" w:cs="Times New Roman"/>
        </w:rPr>
        <w:t xml:space="preserve"> include cryptocurrencies and </w:t>
      </w:r>
      <w:proofErr w:type="spellStart"/>
      <w:r>
        <w:rPr>
          <w:rFonts w:ascii="Times New Roman" w:hAnsi="Times New Roman" w:cs="Times New Roman"/>
        </w:rPr>
        <w:t>stablecoins</w:t>
      </w:r>
      <w:proofErr w:type="spellEnd"/>
      <w:r>
        <w:rPr>
          <w:rFonts w:ascii="Times New Roman" w:hAnsi="Times New Roman" w:cs="Times New Roman"/>
        </w:rPr>
        <w:t xml:space="preserve"> that may use such major cryptocurrencies as Bitcoins and US dollars as collaterals. After the industry downturn in 2021, all categories of </w:t>
      </w:r>
      <w:proofErr w:type="spellStart"/>
      <w:r>
        <w:rPr>
          <w:rFonts w:ascii="Times New Roman" w:hAnsi="Times New Roman" w:cs="Times New Roman"/>
        </w:rPr>
        <w:t>cryptoassets</w:t>
      </w:r>
      <w:proofErr w:type="spellEnd"/>
      <w:r>
        <w:rPr>
          <w:rFonts w:ascii="Times New Roman" w:hAnsi="Times New Roman" w:cs="Times New Roman"/>
        </w:rPr>
        <w:t xml:space="preserve"> suffer significant price declines. As a result, FTX trading platform filed for bankruptcy due to its mis</w:t>
      </w:r>
      <w:r w:rsidR="00BC4C6D">
        <w:rPr>
          <w:rFonts w:ascii="Times New Roman" w:hAnsi="Times New Roman" w:cs="Times New Roman"/>
        </w:rPr>
        <w:t>use</w:t>
      </w:r>
      <w:r>
        <w:rPr>
          <w:rFonts w:ascii="Times New Roman" w:hAnsi="Times New Roman" w:cs="Times New Roman"/>
        </w:rPr>
        <w:t xml:space="preserve"> of clients’ money.</w:t>
      </w:r>
    </w:p>
    <w:p w:rsidR="00486FC3" w:rsidRDefault="00486FC3" w:rsidP="00486FC3">
      <w:pPr>
        <w:ind w:rightChars="253" w:right="607" w:firstLine="480"/>
        <w:rPr>
          <w:rFonts w:ascii="Times New Roman" w:hAnsi="Times New Roman" w:cs="Times New Roman"/>
        </w:rPr>
      </w:pPr>
    </w:p>
    <w:p w:rsidR="00AC2F8C" w:rsidRDefault="00052159" w:rsidP="00486FC3">
      <w:pPr>
        <w:ind w:rightChars="253" w:right="607" w:firstLine="480"/>
        <w:rPr>
          <w:rFonts w:ascii="Times New Roman" w:hAnsi="Times New Roman" w:cs="Times New Roman"/>
        </w:rPr>
      </w:pPr>
      <w:r>
        <w:rPr>
          <w:rFonts w:ascii="Times New Roman" w:hAnsi="Times New Roman" w:cs="Times New Roman"/>
        </w:rPr>
        <w:t>There are</w:t>
      </w:r>
      <w:r w:rsidRPr="00052159">
        <w:rPr>
          <w:rFonts w:ascii="Times New Roman" w:hAnsi="Times New Roman" w:cs="Times New Roman"/>
        </w:rPr>
        <w:t xml:space="preserve"> questions about how</w:t>
      </w:r>
      <w:r w:rsidR="00486FC3">
        <w:rPr>
          <w:rFonts w:ascii="Times New Roman" w:hAnsi="Times New Roman" w:cs="Times New Roman"/>
        </w:rPr>
        <w:t xml:space="preserve"> </w:t>
      </w:r>
      <w:proofErr w:type="spellStart"/>
      <w:r w:rsidR="00486FC3">
        <w:rPr>
          <w:rFonts w:ascii="Times New Roman" w:hAnsi="Times New Roman" w:cs="Times New Roman"/>
        </w:rPr>
        <w:t>cryptoasset</w:t>
      </w:r>
      <w:proofErr w:type="spellEnd"/>
      <w:r w:rsidRPr="00052159">
        <w:rPr>
          <w:rFonts w:ascii="Times New Roman" w:hAnsi="Times New Roman" w:cs="Times New Roman"/>
        </w:rPr>
        <w:t xml:space="preserve"> transactions will be implemented </w:t>
      </w:r>
      <w:r w:rsidRPr="00052159">
        <w:rPr>
          <w:rFonts w:ascii="Times New Roman" w:hAnsi="Times New Roman" w:cs="Times New Roman"/>
        </w:rPr>
        <w:lastRenderedPageBreak/>
        <w:t>across an array of ledgers or how anonymized transactions can be regulated. Part of this will come in the consolidation of the industry and the continued struggle for interoperability between wallets and ledgers.</w:t>
      </w:r>
    </w:p>
    <w:p w:rsidR="00486FC3" w:rsidRDefault="00486FC3" w:rsidP="00486FC3">
      <w:pPr>
        <w:ind w:rightChars="253" w:right="607" w:firstLine="480"/>
        <w:rPr>
          <w:rFonts w:ascii="Times New Roman" w:hAnsi="Times New Roman" w:cs="Times New Roman" w:hint="eastAsia"/>
        </w:rPr>
      </w:pPr>
    </w:p>
    <w:p w:rsidR="00052159" w:rsidRPr="00052159" w:rsidRDefault="00052159" w:rsidP="00AC2F8C">
      <w:pPr>
        <w:ind w:rightChars="253" w:right="607" w:firstLine="480"/>
        <w:rPr>
          <w:rFonts w:ascii="Times New Roman" w:hAnsi="Times New Roman" w:cs="Times New Roman"/>
        </w:rPr>
      </w:pPr>
      <w:r w:rsidRPr="00052159">
        <w:rPr>
          <w:rFonts w:ascii="Times New Roman" w:hAnsi="Times New Roman" w:cs="Times New Roman"/>
        </w:rPr>
        <w:t>However, most of these questions will likely be answered by whoever tries first, and financial technology companies are by far the most eager to fill that role.</w:t>
      </w:r>
      <w:r>
        <w:rPr>
          <w:rFonts w:ascii="Times New Roman" w:hAnsi="Times New Roman" w:cs="Times New Roman" w:hint="eastAsia"/>
        </w:rPr>
        <w:t xml:space="preserve"> </w:t>
      </w:r>
      <w:r w:rsidRPr="00052159">
        <w:rPr>
          <w:rFonts w:ascii="Times New Roman" w:hAnsi="Times New Roman" w:cs="Times New Roman"/>
        </w:rPr>
        <w:t>The crypto ecosystem needed a platform that can be an investor’s backend system — tracking, m</w:t>
      </w:r>
      <w:r>
        <w:rPr>
          <w:rFonts w:ascii="Times New Roman" w:hAnsi="Times New Roman" w:cs="Times New Roman"/>
        </w:rPr>
        <w:t>anagement and taxes all in one.</w:t>
      </w:r>
    </w:p>
    <w:p w:rsidR="00052159" w:rsidRDefault="00052159" w:rsidP="00052159">
      <w:pPr>
        <w:ind w:rightChars="253" w:right="607"/>
        <w:rPr>
          <w:rFonts w:ascii="Times New Roman" w:hAnsi="Times New Roman" w:cs="Times New Roman"/>
        </w:rPr>
      </w:pPr>
    </w:p>
    <w:p w:rsidR="001A5B72" w:rsidRDefault="001A5B72" w:rsidP="00052159">
      <w:pPr>
        <w:ind w:rightChars="253" w:right="607"/>
        <w:rPr>
          <w:rFonts w:ascii="Times New Roman" w:hAnsi="Times New Roman" w:cs="Times New Roman"/>
        </w:rPr>
      </w:pPr>
      <w:r>
        <w:rPr>
          <w:rFonts w:ascii="Times New Roman" w:hAnsi="Times New Roman" w:cs="Times New Roman" w:hint="eastAsia"/>
          <w:noProof/>
        </w:rPr>
        <w:drawing>
          <wp:inline distT="0" distB="0" distL="0" distR="0">
            <wp:extent cx="2731465" cy="1726387"/>
            <wp:effectExtent l="19050" t="0" r="0" b="0"/>
            <wp:docPr id="17" name="圖片 16" descr="detail-Fin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Fintech.png"/>
                    <pic:cNvPicPr/>
                  </pic:nvPicPr>
                  <pic:blipFill>
                    <a:blip r:embed="rId30" cstate="print"/>
                    <a:stretch>
                      <a:fillRect/>
                    </a:stretch>
                  </pic:blipFill>
                  <pic:spPr>
                    <a:xfrm>
                      <a:off x="0" y="0"/>
                      <a:ext cx="2734245" cy="1728144"/>
                    </a:xfrm>
                    <a:prstGeom prst="rect">
                      <a:avLst/>
                    </a:prstGeom>
                  </pic:spPr>
                </pic:pic>
              </a:graphicData>
            </a:graphic>
          </wp:inline>
        </w:drawing>
      </w:r>
      <w:r w:rsidR="00052159">
        <w:rPr>
          <w:noProof/>
        </w:rPr>
        <w:drawing>
          <wp:inline distT="0" distB="0" distL="0" distR="0">
            <wp:extent cx="2504694" cy="1733703"/>
            <wp:effectExtent l="19050" t="0" r="0" b="0"/>
            <wp:docPr id="3" name="圖片 1" descr="https://cdn.cfo.com/content/uploads/2019/12/GettyImages-93026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fo.com/content/uploads/2019/12/GettyImages-930264196.jpg"/>
                    <pic:cNvPicPr>
                      <a:picLocks noChangeAspect="1" noChangeArrowheads="1"/>
                    </pic:cNvPicPr>
                  </pic:nvPicPr>
                  <pic:blipFill>
                    <a:blip r:embed="rId31" cstate="print"/>
                    <a:srcRect/>
                    <a:stretch>
                      <a:fillRect/>
                    </a:stretch>
                  </pic:blipFill>
                  <pic:spPr bwMode="auto">
                    <a:xfrm>
                      <a:off x="0" y="0"/>
                      <a:ext cx="2503578" cy="1732931"/>
                    </a:xfrm>
                    <a:prstGeom prst="rect">
                      <a:avLst/>
                    </a:prstGeom>
                    <a:noFill/>
                    <a:ln w="9525">
                      <a:noFill/>
                      <a:miter lim="800000"/>
                      <a:headEnd/>
                      <a:tailEnd/>
                    </a:ln>
                  </pic:spPr>
                </pic:pic>
              </a:graphicData>
            </a:graphic>
          </wp:inline>
        </w:drawing>
      </w:r>
    </w:p>
    <w:p w:rsidR="001A5B72" w:rsidRDefault="001A5B72" w:rsidP="00F636BE">
      <w:pPr>
        <w:ind w:rightChars="253" w:right="607"/>
        <w:rPr>
          <w:rFonts w:ascii="Times New Roman" w:hAnsi="Times New Roman" w:cs="Times New Roman"/>
        </w:rPr>
      </w:pPr>
    </w:p>
    <w:p w:rsidR="003108C4" w:rsidRDefault="003108C4" w:rsidP="00F636BE">
      <w:pPr>
        <w:ind w:rightChars="253" w:right="607"/>
        <w:rPr>
          <w:rFonts w:ascii="Times New Roman" w:hAnsi="Times New Roman" w:cs="Times New Roman"/>
        </w:rPr>
      </w:pPr>
      <w:r>
        <w:rPr>
          <w:rFonts w:ascii="Times New Roman" w:hAnsi="Times New Roman" w:cs="Times New Roman" w:hint="eastAsia"/>
        </w:rPr>
        <w:tab/>
      </w:r>
      <w:r w:rsidRPr="00052159">
        <w:rPr>
          <w:rFonts w:ascii="Times New Roman" w:hAnsi="Times New Roman" w:cs="Times New Roman"/>
        </w:rPr>
        <w:t xml:space="preserve">This necessity of innovation has been an evident trend throughout major areas of the cryptocurrency market. </w:t>
      </w:r>
      <w:r>
        <w:rPr>
          <w:rFonts w:ascii="Times New Roman" w:hAnsi="Times New Roman" w:cs="Times New Roman" w:hint="eastAsia"/>
        </w:rPr>
        <w:t>F</w:t>
      </w:r>
      <w:r w:rsidRPr="00052159">
        <w:rPr>
          <w:rFonts w:ascii="Times New Roman" w:hAnsi="Times New Roman" w:cs="Times New Roman"/>
        </w:rPr>
        <w:t>intech unicorns like Plaid and Chime have reached their valuations largely from investments by companies in the finance industry like Visa and</w:t>
      </w:r>
      <w:r>
        <w:rPr>
          <w:rFonts w:ascii="Times New Roman" w:hAnsi="Times New Roman" w:cs="Times New Roman"/>
        </w:rPr>
        <w:t xml:space="preserve"> Goldman Sachs</w:t>
      </w:r>
      <w:r w:rsidRPr="00052159">
        <w:rPr>
          <w:rFonts w:ascii="Times New Roman" w:hAnsi="Times New Roman" w:cs="Times New Roman"/>
        </w:rPr>
        <w:t xml:space="preserve"> that are curious about digital assets, but terrified of the uncertainty that surrounds them.</w:t>
      </w:r>
      <w:r>
        <w:rPr>
          <w:rFonts w:ascii="Times New Roman" w:hAnsi="Times New Roman" w:cs="Times New Roman" w:hint="eastAsia"/>
        </w:rPr>
        <w:t xml:space="preserve"> Thus, cryptocurrency and fintech are gradually hooked up.</w:t>
      </w:r>
    </w:p>
    <w:p w:rsidR="003108C4" w:rsidRDefault="003108C4" w:rsidP="00F636BE">
      <w:pPr>
        <w:ind w:rightChars="253" w:right="607"/>
        <w:rPr>
          <w:rFonts w:ascii="Times New Roman" w:hAnsi="Times New Roman" w:cs="Times New Roman"/>
        </w:rPr>
      </w:pPr>
    </w:p>
    <w:p w:rsidR="00C66C72" w:rsidRPr="00486FC3" w:rsidRDefault="00736E36" w:rsidP="00F636BE">
      <w:pPr>
        <w:ind w:rightChars="253" w:right="607"/>
        <w:rPr>
          <w:rFonts w:ascii="Times New Roman" w:hAnsi="Times New Roman" w:cs="Times New Roman"/>
        </w:rPr>
      </w:pPr>
      <w:r>
        <w:rPr>
          <w:rFonts w:ascii="Times New Roman" w:hAnsi="Times New Roman" w:cs="Times New Roman" w:hint="eastAsia"/>
        </w:rPr>
        <w:tab/>
      </w:r>
      <w:r w:rsidR="006C69AA" w:rsidRPr="00CC460C">
        <w:rPr>
          <w:rFonts w:ascii="Times New Roman" w:hAnsi="Times New Roman" w:cs="Times New Roman"/>
        </w:rPr>
        <w:t>Fintech innovation is no longer dominated by scrappy startups—big tech companies are gett</w:t>
      </w:r>
      <w:r>
        <w:rPr>
          <w:rFonts w:ascii="Times New Roman" w:hAnsi="Times New Roman" w:cs="Times New Roman"/>
        </w:rPr>
        <w:t xml:space="preserve">ing involved. Take </w:t>
      </w:r>
      <w:r>
        <w:rPr>
          <w:rFonts w:ascii="Times New Roman" w:hAnsi="Times New Roman" w:cs="Times New Roman" w:hint="eastAsia"/>
        </w:rPr>
        <w:t xml:space="preserve">the example of </w:t>
      </w:r>
      <w:r>
        <w:rPr>
          <w:rFonts w:ascii="Times New Roman" w:hAnsi="Times New Roman" w:cs="Times New Roman"/>
        </w:rPr>
        <w:t>Facebook</w:t>
      </w:r>
      <w:r w:rsidR="006C69AA" w:rsidRPr="00CC460C">
        <w:rPr>
          <w:rFonts w:ascii="Times New Roman" w:hAnsi="Times New Roman" w:cs="Times New Roman"/>
        </w:rPr>
        <w:t>’s plan to launch a digital currency called Libra in 2020. The social network’s gigantic reach—more than 2.4 billion active monthly users</w:t>
      </w:r>
      <w:r w:rsidR="00A73721">
        <w:rPr>
          <w:rFonts w:ascii="Times New Roman" w:hAnsi="Times New Roman" w:cs="Times New Roman" w:hint="eastAsia"/>
        </w:rPr>
        <w:t xml:space="preserve"> </w:t>
      </w:r>
      <w:r w:rsidR="006C69AA" w:rsidRPr="00CC460C">
        <w:rPr>
          <w:rFonts w:ascii="Times New Roman" w:hAnsi="Times New Roman" w:cs="Times New Roman"/>
        </w:rPr>
        <w:t>—</w:t>
      </w:r>
      <w:r w:rsidR="00A73721">
        <w:rPr>
          <w:rFonts w:ascii="Times New Roman" w:hAnsi="Times New Roman" w:cs="Times New Roman" w:hint="eastAsia"/>
        </w:rPr>
        <w:t xml:space="preserve"> </w:t>
      </w:r>
      <w:r w:rsidR="006C69AA" w:rsidRPr="00CC460C">
        <w:rPr>
          <w:rFonts w:ascii="Times New Roman" w:hAnsi="Times New Roman" w:cs="Times New Roman"/>
        </w:rPr>
        <w:t>could draw a much wider audience to Libra than has used previous cryptocurrencies.</w:t>
      </w:r>
      <w:r w:rsidR="00486FC3">
        <w:rPr>
          <w:rFonts w:ascii="Times New Roman" w:hAnsi="Times New Roman" w:cs="Times New Roman" w:hint="eastAsia"/>
        </w:rPr>
        <w:t xml:space="preserve"> </w:t>
      </w:r>
      <w:r w:rsidR="00486FC3">
        <w:rPr>
          <w:rFonts w:ascii="Times New Roman" w:hAnsi="Times New Roman" w:cs="Times New Roman"/>
        </w:rPr>
        <w:t xml:space="preserve">However, </w:t>
      </w:r>
      <w:r w:rsidR="00486FC3">
        <w:rPr>
          <w:rFonts w:ascii="Times New Roman" w:hAnsi="Times New Roman" w:cs="Times New Roman"/>
          <w:color w:val="000000"/>
          <w:szCs w:val="24"/>
          <w:shd w:val="clear" w:color="auto" w:fill="FFFFFF"/>
        </w:rPr>
        <w:t>t</w:t>
      </w:r>
      <w:r w:rsidR="005033FC">
        <w:rPr>
          <w:rFonts w:ascii="Times New Roman" w:hAnsi="Times New Roman" w:cs="Times New Roman" w:hint="eastAsia"/>
          <w:color w:val="000000"/>
          <w:szCs w:val="24"/>
          <w:shd w:val="clear" w:color="auto" w:fill="FFFFFF"/>
        </w:rPr>
        <w:t>he volatility of cryptocurrency has been an issue on assessing its future.</w:t>
      </w:r>
    </w:p>
    <w:p w:rsidR="004B1809" w:rsidRDefault="004B1809" w:rsidP="00F636BE">
      <w:pPr>
        <w:ind w:rightChars="253" w:right="607"/>
        <w:rPr>
          <w:rFonts w:ascii="Times New Roman" w:hAnsi="Times New Roman" w:cs="Times New Roman"/>
          <w:color w:val="000000"/>
          <w:szCs w:val="24"/>
          <w:shd w:val="clear" w:color="auto" w:fill="FFFFFF"/>
        </w:rPr>
      </w:pPr>
    </w:p>
    <w:p w:rsidR="00486FC3" w:rsidRDefault="00486FC3" w:rsidP="00F636BE">
      <w:pPr>
        <w:ind w:rightChars="253" w:right="607"/>
        <w:rPr>
          <w:rFonts w:ascii="Times New Roman" w:hAnsi="Times New Roman" w:cs="Times New Roman" w:hint="eastAsia"/>
          <w:color w:val="000000"/>
          <w:szCs w:val="24"/>
          <w:shd w:val="clear" w:color="auto" w:fill="FFFFFF"/>
        </w:rPr>
      </w:pPr>
    </w:p>
    <w:p w:rsidR="00D84222" w:rsidRPr="00ED2DFA" w:rsidRDefault="00ED2DFA" w:rsidP="00F636BE">
      <w:pPr>
        <w:ind w:rightChars="253" w:right="607"/>
        <w:rPr>
          <w:rFonts w:ascii="Times New Roman" w:hAnsi="Times New Roman" w:cs="Times New Roman"/>
          <w:b/>
        </w:rPr>
      </w:pPr>
      <w:r w:rsidRPr="004B1809">
        <w:rPr>
          <w:rFonts w:ascii="Times New Roman" w:hAnsi="Times New Roman" w:cs="Times New Roman" w:hint="eastAsia"/>
          <w:b/>
        </w:rPr>
        <w:t>Prospect</w:t>
      </w:r>
      <w:r>
        <w:rPr>
          <w:rFonts w:ascii="Times New Roman" w:hAnsi="Times New Roman" w:cs="Times New Roman" w:hint="eastAsia"/>
          <w:b/>
        </w:rPr>
        <w:t xml:space="preserve">: </w:t>
      </w:r>
      <w:r w:rsidR="00AB7E21">
        <w:rPr>
          <w:rFonts w:ascii="Times New Roman" w:hAnsi="Times New Roman" w:cs="Times New Roman"/>
          <w:b/>
        </w:rPr>
        <w:t xml:space="preserve">Relaunching IPO with </w:t>
      </w:r>
      <w:r w:rsidR="00AC2F8C">
        <w:rPr>
          <w:rFonts w:ascii="Times New Roman" w:hAnsi="Times New Roman" w:cs="Times New Roman"/>
          <w:b/>
        </w:rPr>
        <w:t xml:space="preserve">Revised </w:t>
      </w:r>
      <w:r w:rsidR="00AB7E21">
        <w:rPr>
          <w:rFonts w:ascii="Times New Roman" w:hAnsi="Times New Roman" w:cs="Times New Roman"/>
          <w:b/>
        </w:rPr>
        <w:t>Business Valuation</w:t>
      </w:r>
    </w:p>
    <w:p w:rsidR="00126CB1" w:rsidRDefault="009E72D8" w:rsidP="004C0F9A">
      <w:pPr>
        <w:ind w:rightChars="253" w:right="607"/>
        <w:rPr>
          <w:rFonts w:ascii="Times New Roman" w:hAnsi="Times New Roman" w:cs="Times New Roman"/>
        </w:rPr>
      </w:pPr>
      <w:r w:rsidRPr="009E72D8">
        <w:rPr>
          <w:rFonts w:ascii="Times New Roman" w:hAnsi="Times New Roman" w:cs="Times New Roman"/>
        </w:rPr>
        <w:tab/>
      </w:r>
      <w:r w:rsidR="00126CB1">
        <w:rPr>
          <w:rFonts w:ascii="Times New Roman" w:hAnsi="Times New Roman" w:cs="Times New Roman"/>
        </w:rPr>
        <w:t>L</w:t>
      </w:r>
      <w:r w:rsidR="00126CB1" w:rsidRPr="00126CB1">
        <w:rPr>
          <w:rFonts w:ascii="Times New Roman" w:hAnsi="Times New Roman" w:cs="Times New Roman"/>
        </w:rPr>
        <w:t xml:space="preserve">oose financial regulations on venture financing, </w:t>
      </w:r>
      <w:proofErr w:type="spellStart"/>
      <w:r w:rsidR="00126CB1" w:rsidRPr="00126CB1">
        <w:rPr>
          <w:rFonts w:ascii="Times New Roman" w:hAnsi="Times New Roman" w:cs="Times New Roman"/>
        </w:rPr>
        <w:t>cryptoasset</w:t>
      </w:r>
      <w:proofErr w:type="spellEnd"/>
      <w:r w:rsidR="00126CB1" w:rsidRPr="00126CB1">
        <w:rPr>
          <w:rFonts w:ascii="Times New Roman" w:hAnsi="Times New Roman" w:cs="Times New Roman"/>
        </w:rPr>
        <w:t xml:space="preserve"> trading, and consumer financing derivatives from e-commerce led to the problematic practices of Silicon Valley Bank, FXT Trading Platform, and Ant Group, respectively. There are serious challenges to the stability of global financial markets, either offline or online.</w:t>
      </w:r>
    </w:p>
    <w:p w:rsidR="00126CB1" w:rsidRDefault="00126CB1" w:rsidP="004C0F9A">
      <w:pPr>
        <w:ind w:rightChars="253" w:right="607"/>
        <w:rPr>
          <w:rFonts w:ascii="Times New Roman" w:hAnsi="Times New Roman" w:cs="Times New Roman"/>
        </w:rPr>
      </w:pPr>
    </w:p>
    <w:p w:rsidR="00126CB1" w:rsidRDefault="00126CB1" w:rsidP="00126CB1">
      <w:pPr>
        <w:ind w:rightChars="253" w:right="607" w:firstLine="480"/>
        <w:rPr>
          <w:rFonts w:ascii="Times New Roman" w:hAnsi="Times New Roman" w:cs="Times New Roman"/>
        </w:rPr>
      </w:pPr>
      <w:r>
        <w:rPr>
          <w:rFonts w:ascii="Times New Roman" w:hAnsi="Times New Roman" w:cs="Times New Roman"/>
        </w:rPr>
        <w:lastRenderedPageBreak/>
        <w:t>Against this backdrop, t</w:t>
      </w:r>
      <w:r w:rsidR="004C0F9A" w:rsidRPr="004C0F9A">
        <w:rPr>
          <w:rFonts w:ascii="Times New Roman" w:hAnsi="Times New Roman" w:cs="Times New Roman"/>
        </w:rPr>
        <w:t xml:space="preserve">he rise of Ant </w:t>
      </w:r>
      <w:r>
        <w:rPr>
          <w:rFonts w:ascii="Times New Roman" w:hAnsi="Times New Roman" w:cs="Times New Roman"/>
        </w:rPr>
        <w:t xml:space="preserve">Group </w:t>
      </w:r>
      <w:r w:rsidR="004C0F9A" w:rsidRPr="004C0F9A">
        <w:rPr>
          <w:rFonts w:ascii="Times New Roman" w:hAnsi="Times New Roman" w:cs="Times New Roman"/>
        </w:rPr>
        <w:t xml:space="preserve">and its dominance </w:t>
      </w:r>
      <w:r>
        <w:rPr>
          <w:rFonts w:ascii="Times New Roman" w:hAnsi="Times New Roman" w:cs="Times New Roman"/>
        </w:rPr>
        <w:t xml:space="preserve">in </w:t>
      </w:r>
      <w:r w:rsidR="004C0F9A" w:rsidRPr="004C0F9A">
        <w:rPr>
          <w:rFonts w:ascii="Times New Roman" w:hAnsi="Times New Roman" w:cs="Times New Roman"/>
        </w:rPr>
        <w:t>Chin</w:t>
      </w:r>
      <w:r>
        <w:rPr>
          <w:rFonts w:ascii="Times New Roman" w:hAnsi="Times New Roman" w:cs="Times New Roman"/>
        </w:rPr>
        <w:t>ese e-commerce-derived rampant consumer financing</w:t>
      </w:r>
      <w:r w:rsidR="004C0F9A" w:rsidRPr="004C0F9A">
        <w:rPr>
          <w:rFonts w:ascii="Times New Roman" w:hAnsi="Times New Roman" w:cs="Times New Roman"/>
        </w:rPr>
        <w:t xml:space="preserve"> landscape ha</w:t>
      </w:r>
      <w:r>
        <w:rPr>
          <w:rFonts w:ascii="Times New Roman" w:hAnsi="Times New Roman" w:cs="Times New Roman"/>
        </w:rPr>
        <w:t xml:space="preserve">s not </w:t>
      </w:r>
      <w:r w:rsidR="004C0F9A" w:rsidRPr="004C0F9A">
        <w:rPr>
          <w:rFonts w:ascii="Times New Roman" w:hAnsi="Times New Roman" w:cs="Times New Roman"/>
        </w:rPr>
        <w:t xml:space="preserve">gone unnoticed by </w:t>
      </w:r>
      <w:r>
        <w:rPr>
          <w:rFonts w:ascii="Times New Roman" w:hAnsi="Times New Roman" w:cs="Times New Roman"/>
        </w:rPr>
        <w:t xml:space="preserve">China’s </w:t>
      </w:r>
      <w:r w:rsidR="00A34F5D">
        <w:rPr>
          <w:rFonts w:ascii="Times New Roman" w:hAnsi="Times New Roman" w:cs="Times New Roman"/>
        </w:rPr>
        <w:t>governmental agencies</w:t>
      </w:r>
      <w:r w:rsidR="004C0F9A" w:rsidRPr="004C0F9A">
        <w:rPr>
          <w:rFonts w:ascii="Times New Roman" w:hAnsi="Times New Roman" w:cs="Times New Roman"/>
        </w:rPr>
        <w:t xml:space="preserve">. A looming threat is the Chinese central bank’s creation of a digital yuan, which is part of a push to control the stability of its payment system. </w:t>
      </w:r>
      <w:r w:rsidR="00A34F5D">
        <w:rPr>
          <w:rFonts w:ascii="Times New Roman" w:hAnsi="Times New Roman" w:cs="Times New Roman"/>
        </w:rPr>
        <w:t xml:space="preserve">In addition, </w:t>
      </w:r>
      <w:proofErr w:type="gramStart"/>
      <w:r w:rsidR="00A34F5D" w:rsidRPr="00A34F5D">
        <w:rPr>
          <w:rFonts w:ascii="Times New Roman" w:hAnsi="Times New Roman" w:cs="Times New Roman"/>
        </w:rPr>
        <w:t>In</w:t>
      </w:r>
      <w:proofErr w:type="gramEnd"/>
      <w:r w:rsidR="00A34F5D" w:rsidRPr="00A34F5D">
        <w:rPr>
          <w:rFonts w:ascii="Times New Roman" w:hAnsi="Times New Roman" w:cs="Times New Roman"/>
        </w:rPr>
        <w:t xml:space="preserve"> its 2020 IPO prospectus, Ant warned that rising U.S.-China trade tension could threaten its business as it gears up for the IPO.</w:t>
      </w:r>
    </w:p>
    <w:p w:rsidR="003F49CF" w:rsidRDefault="003F49CF" w:rsidP="003F49CF">
      <w:pPr>
        <w:ind w:rightChars="253" w:right="607"/>
        <w:rPr>
          <w:rFonts w:ascii="Times New Roman" w:hAnsi="Times New Roman" w:cs="Times New Roman"/>
        </w:rPr>
      </w:pPr>
    </w:p>
    <w:p w:rsidR="003F49CF" w:rsidRDefault="003F49CF" w:rsidP="003F49CF">
      <w:pPr>
        <w:ind w:rightChars="253" w:right="607"/>
        <w:jc w:val="right"/>
        <w:rPr>
          <w:rFonts w:ascii="Times New Roman" w:hAnsi="Times New Roman" w:cs="Times New Roman" w:hint="eastAsia"/>
        </w:rPr>
      </w:pPr>
      <w:r>
        <w:rPr>
          <w:noProof/>
        </w:rPr>
        <w:drawing>
          <wp:inline distT="0" distB="0" distL="0" distR="0">
            <wp:extent cx="3074114" cy="1668484"/>
            <wp:effectExtent l="0" t="0" r="0" b="8255"/>
            <wp:docPr id="38" name="圖片 38" descr="https://static04.hket.com/res/v3/image/content/2795000/2797245/11217bc5-a31b-46ef-b688-2e02acab198e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04.hket.com/res/v3/image/content/2795000/2797245/11217bc5-a31b-46ef-b688-2e02acab198e_1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5384" cy="1690884"/>
                    </a:xfrm>
                    <a:prstGeom prst="rect">
                      <a:avLst/>
                    </a:prstGeom>
                    <a:noFill/>
                    <a:ln>
                      <a:noFill/>
                    </a:ln>
                  </pic:spPr>
                </pic:pic>
              </a:graphicData>
            </a:graphic>
          </wp:inline>
        </w:drawing>
      </w:r>
    </w:p>
    <w:p w:rsidR="00126CB1" w:rsidRDefault="00126CB1" w:rsidP="00126CB1">
      <w:pPr>
        <w:ind w:rightChars="253" w:right="607" w:firstLine="480"/>
        <w:rPr>
          <w:rFonts w:ascii="Times New Roman" w:hAnsi="Times New Roman" w:cs="Times New Roman"/>
        </w:rPr>
      </w:pPr>
    </w:p>
    <w:p w:rsidR="00470C98" w:rsidRDefault="00A34F5D" w:rsidP="00A34F5D">
      <w:pPr>
        <w:ind w:rightChars="253" w:right="607" w:firstLine="480"/>
        <w:rPr>
          <w:rFonts w:ascii="Times New Roman" w:hAnsi="Times New Roman" w:cs="Times New Roman"/>
        </w:rPr>
      </w:pPr>
      <w:r>
        <w:rPr>
          <w:rFonts w:ascii="Times New Roman" w:hAnsi="Times New Roman" w:cs="Times New Roman"/>
        </w:rPr>
        <w:t xml:space="preserve">After </w:t>
      </w:r>
      <w:r w:rsidR="00126CB1">
        <w:rPr>
          <w:rFonts w:ascii="Times New Roman" w:hAnsi="Times New Roman" w:cs="Times New Roman"/>
        </w:rPr>
        <w:t xml:space="preserve">Jack Ma’s assaulted remarks on the China’s financial system in </w:t>
      </w:r>
      <w:r>
        <w:rPr>
          <w:rFonts w:ascii="Times New Roman" w:hAnsi="Times New Roman" w:cs="Times New Roman"/>
        </w:rPr>
        <w:t>October 2020, China’s financial regulators started to review and then undertake a series of policy measures to crack down such unregulated consumer financing practices. Since then, Ant Group</w:t>
      </w:r>
      <w:r w:rsidR="004C0F9A" w:rsidRPr="004C0F9A">
        <w:rPr>
          <w:rFonts w:ascii="Times New Roman" w:hAnsi="Times New Roman" w:cs="Times New Roman"/>
        </w:rPr>
        <w:t xml:space="preserve"> has faced regular scrutiny from authorities, looking into everything from its escrow service to lending risks.</w:t>
      </w:r>
    </w:p>
    <w:p w:rsidR="00470C98" w:rsidRDefault="00470C98" w:rsidP="004C0F9A">
      <w:pPr>
        <w:ind w:rightChars="253" w:right="607"/>
        <w:rPr>
          <w:rFonts w:ascii="Times New Roman" w:hAnsi="Times New Roman" w:cs="Times New Roman"/>
        </w:rPr>
      </w:pPr>
    </w:p>
    <w:p w:rsidR="00470C98" w:rsidRDefault="00470C98" w:rsidP="003F49CF">
      <w:pPr>
        <w:ind w:rightChars="253" w:right="607"/>
        <w:rPr>
          <w:rFonts w:ascii="Times New Roman" w:hAnsi="Times New Roman" w:cs="Times New Roman" w:hint="eastAsia"/>
        </w:rPr>
      </w:pPr>
      <w:r>
        <w:rPr>
          <w:noProof/>
        </w:rPr>
        <w:drawing>
          <wp:inline distT="0" distB="0" distL="0" distR="0">
            <wp:extent cx="3838725" cy="2268937"/>
            <wp:effectExtent l="0" t="0" r="9525" b="0"/>
            <wp:docPr id="35" name="圖片 35" descr="As IPO Looms, All You Need to Know About Jack Ma's A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s IPO Looms, All You Need to Know About Jack Ma's Ant Grou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9333" cy="2298850"/>
                    </a:xfrm>
                    <a:prstGeom prst="rect">
                      <a:avLst/>
                    </a:prstGeom>
                    <a:noFill/>
                    <a:ln>
                      <a:noFill/>
                    </a:ln>
                  </pic:spPr>
                </pic:pic>
              </a:graphicData>
            </a:graphic>
          </wp:inline>
        </w:drawing>
      </w:r>
    </w:p>
    <w:p w:rsidR="00B03AEB" w:rsidRDefault="00B03AEB" w:rsidP="004C0F9A">
      <w:pPr>
        <w:ind w:rightChars="253" w:right="607"/>
        <w:rPr>
          <w:rFonts w:ascii="Times New Roman" w:hAnsi="Times New Roman" w:cs="Times New Roman"/>
        </w:rPr>
      </w:pPr>
    </w:p>
    <w:p w:rsidR="006141BC" w:rsidRPr="006141BC" w:rsidRDefault="00B03AEB" w:rsidP="006141BC">
      <w:pPr>
        <w:ind w:rightChars="253" w:right="607"/>
        <w:rPr>
          <w:rFonts w:ascii="Times New Roman" w:hAnsi="Times New Roman" w:cs="Times New Roman"/>
        </w:rPr>
      </w:pPr>
      <w:r>
        <w:rPr>
          <w:rFonts w:ascii="Times New Roman" w:hAnsi="Times New Roman" w:cs="Times New Roman"/>
        </w:rPr>
        <w:tab/>
        <w:t xml:space="preserve">Initially, Ant Group filed for </w:t>
      </w:r>
      <w:r w:rsidR="00D34AB3">
        <w:rPr>
          <w:rFonts w:ascii="Times New Roman" w:hAnsi="Times New Roman" w:cs="Times New Roman"/>
        </w:rPr>
        <w:t>a dual-listing</w:t>
      </w:r>
      <w:r w:rsidR="00D34AB3" w:rsidRPr="00D34AB3">
        <w:rPr>
          <w:rFonts w:ascii="Times New Roman" w:hAnsi="Times New Roman" w:cs="Times New Roman"/>
        </w:rPr>
        <w:t xml:space="preserve"> in Hong Kong and Shanghai</w:t>
      </w:r>
      <w:r w:rsidR="00D34AB3">
        <w:rPr>
          <w:rFonts w:ascii="Times New Roman" w:hAnsi="Times New Roman" w:cs="Times New Roman"/>
        </w:rPr>
        <w:t xml:space="preserve"> in 2020. The then-</w:t>
      </w:r>
      <w:r w:rsidR="00D34AB3" w:rsidRPr="00D34AB3">
        <w:rPr>
          <w:rFonts w:ascii="Times New Roman" w:hAnsi="Times New Roman" w:cs="Times New Roman"/>
        </w:rPr>
        <w:t>valuation of $225 billion, making it the world’s fourth-largest financial company.</w:t>
      </w:r>
      <w:r w:rsidR="006141BC">
        <w:rPr>
          <w:rFonts w:ascii="Times New Roman" w:hAnsi="Times New Roman" w:cs="Times New Roman"/>
        </w:rPr>
        <w:t xml:space="preserve"> I</w:t>
      </w:r>
      <w:r w:rsidR="006141BC" w:rsidRPr="006141BC">
        <w:rPr>
          <w:rFonts w:ascii="Times New Roman" w:hAnsi="Times New Roman" w:cs="Times New Roman"/>
        </w:rPr>
        <w:t xml:space="preserve">n separate filings with the Shanghai and Hong Kong bourses, the owner of popular payment service platform Alipay for the first time disclosed financial details showing just how enormous its rapidly growing business is. In </w:t>
      </w:r>
      <w:r w:rsidR="006141BC">
        <w:rPr>
          <w:rFonts w:ascii="Times New Roman" w:hAnsi="Times New Roman" w:cs="Times New Roman"/>
        </w:rPr>
        <w:t>2020 H1</w:t>
      </w:r>
      <w:r w:rsidR="006141BC" w:rsidRPr="006141BC">
        <w:rPr>
          <w:rFonts w:ascii="Times New Roman" w:hAnsi="Times New Roman" w:cs="Times New Roman"/>
        </w:rPr>
        <w:t xml:space="preserve">, Ant had </w:t>
      </w:r>
      <w:r w:rsidR="006141BC" w:rsidRPr="006141BC">
        <w:rPr>
          <w:rFonts w:ascii="Times New Roman" w:hAnsi="Times New Roman" w:cs="Times New Roman"/>
        </w:rPr>
        <w:lastRenderedPageBreak/>
        <w:t>revenue of 72.5 billion yuan ($10.5 billion), and net profit surged more than ten-fold to 21.2 billion yuan, according to the filings.</w:t>
      </w:r>
    </w:p>
    <w:p w:rsidR="006141BC" w:rsidRPr="006141BC" w:rsidRDefault="006141BC" w:rsidP="006141BC">
      <w:pPr>
        <w:ind w:rightChars="253" w:right="607"/>
        <w:rPr>
          <w:rFonts w:ascii="Times New Roman" w:hAnsi="Times New Roman" w:cs="Times New Roman"/>
        </w:rPr>
      </w:pPr>
    </w:p>
    <w:p w:rsidR="00B03AEB" w:rsidRDefault="006141BC" w:rsidP="006141BC">
      <w:pPr>
        <w:ind w:rightChars="253" w:right="607" w:firstLine="480"/>
        <w:rPr>
          <w:rFonts w:ascii="Times New Roman" w:hAnsi="Times New Roman" w:cs="Times New Roman"/>
        </w:rPr>
      </w:pPr>
      <w:r w:rsidRPr="006141BC">
        <w:rPr>
          <w:rFonts w:ascii="Times New Roman" w:hAnsi="Times New Roman" w:cs="Times New Roman"/>
        </w:rPr>
        <w:t>The Alipay app has connected with more than 1 billion Chinese users in a nation of 1.4 billion people, more than 80 million merchants and 2,000 financial institutions, the filings showed. Monthly active users on the platform reached 711 million as of June</w:t>
      </w:r>
      <w:r>
        <w:rPr>
          <w:rFonts w:ascii="Times New Roman" w:hAnsi="Times New Roman" w:cs="Times New Roman"/>
        </w:rPr>
        <w:t xml:space="preserve"> 2020</w:t>
      </w:r>
      <w:r w:rsidRPr="006141BC">
        <w:rPr>
          <w:rFonts w:ascii="Times New Roman" w:hAnsi="Times New Roman" w:cs="Times New Roman"/>
        </w:rPr>
        <w:t>. In 12 months through June 30, Alipay processed 118 trillion yuan of transactions within China and 621.9 billion yuan of cross-border transactions.</w:t>
      </w:r>
    </w:p>
    <w:p w:rsidR="006141BC" w:rsidRDefault="006141BC" w:rsidP="004C0F9A">
      <w:pPr>
        <w:ind w:rightChars="253" w:right="607"/>
        <w:rPr>
          <w:rFonts w:ascii="Times New Roman" w:hAnsi="Times New Roman" w:cs="Times New Roman" w:hint="eastAsia"/>
        </w:rPr>
      </w:pPr>
    </w:p>
    <w:p w:rsidR="00AB7E21" w:rsidRDefault="000D3C51" w:rsidP="006141BC">
      <w:pPr>
        <w:ind w:rightChars="76" w:right="182"/>
        <w:rPr>
          <w:rFonts w:ascii="Times New Roman" w:hAnsi="Times New Roman" w:cs="Times New Roman"/>
        </w:rPr>
      </w:pPr>
      <w:r>
        <w:rPr>
          <w:noProof/>
        </w:rPr>
        <w:drawing>
          <wp:inline distT="0" distB="0" distL="0" distR="0">
            <wp:extent cx="2652824" cy="2107536"/>
            <wp:effectExtent l="0" t="0" r="0" b="7620"/>
            <wp:docPr id="31" name="圖片 31" descr="As IPO Looms, All You Need to Know About Jack Ma's A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 IPO Looms, All You Need to Know About Jack Ma's Ant Grou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9581" cy="2152627"/>
                    </a:xfrm>
                    <a:prstGeom prst="rect">
                      <a:avLst/>
                    </a:prstGeom>
                    <a:noFill/>
                    <a:ln>
                      <a:noFill/>
                    </a:ln>
                  </pic:spPr>
                </pic:pic>
              </a:graphicData>
            </a:graphic>
          </wp:inline>
        </w:drawing>
      </w:r>
      <w:r w:rsidR="006141BC">
        <w:rPr>
          <w:noProof/>
        </w:rPr>
        <w:drawing>
          <wp:inline distT="0" distB="0" distL="0" distR="0">
            <wp:extent cx="2820390" cy="2108200"/>
            <wp:effectExtent l="0" t="0" r="0" b="6350"/>
            <wp:docPr id="34" name="圖片 34" descr="COTD ANT char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TD ANT charts-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416" cy="2150079"/>
                    </a:xfrm>
                    <a:prstGeom prst="rect">
                      <a:avLst/>
                    </a:prstGeom>
                    <a:noFill/>
                    <a:ln>
                      <a:noFill/>
                    </a:ln>
                  </pic:spPr>
                </pic:pic>
              </a:graphicData>
            </a:graphic>
          </wp:inline>
        </w:drawing>
      </w:r>
    </w:p>
    <w:p w:rsidR="000D3C51" w:rsidRDefault="000D3C51" w:rsidP="00AB7E21">
      <w:pPr>
        <w:ind w:rightChars="253" w:right="607"/>
        <w:rPr>
          <w:rFonts w:ascii="Times New Roman" w:hAnsi="Times New Roman" w:cs="Times New Roman"/>
        </w:rPr>
      </w:pPr>
    </w:p>
    <w:p w:rsidR="00D220C7" w:rsidRDefault="00D220C7" w:rsidP="00AB7E21">
      <w:pPr>
        <w:ind w:rightChars="253" w:right="607"/>
        <w:rPr>
          <w:rFonts w:ascii="Times New Roman" w:hAnsi="Times New Roman" w:cs="Times New Roman" w:hint="eastAsia"/>
        </w:rPr>
      </w:pPr>
      <w:r>
        <w:rPr>
          <w:rFonts w:ascii="Times New Roman" w:hAnsi="Times New Roman" w:cs="Times New Roman"/>
        </w:rPr>
        <w:tab/>
      </w:r>
      <w:r w:rsidR="00107555" w:rsidRPr="00107555">
        <w:rPr>
          <w:rFonts w:ascii="Times New Roman" w:hAnsi="Times New Roman" w:cs="Times New Roman"/>
        </w:rPr>
        <w:t>The</w:t>
      </w:r>
      <w:r w:rsidR="00107555">
        <w:rPr>
          <w:rFonts w:ascii="Times New Roman" w:hAnsi="Times New Roman" w:cs="Times New Roman"/>
        </w:rPr>
        <w:t xml:space="preserve"> delayed </w:t>
      </w:r>
      <w:r w:rsidR="00107555" w:rsidRPr="00107555">
        <w:rPr>
          <w:rFonts w:ascii="Times New Roman" w:hAnsi="Times New Roman" w:cs="Times New Roman"/>
        </w:rPr>
        <w:t xml:space="preserve">IPO </w:t>
      </w:r>
      <w:r w:rsidR="00107555">
        <w:rPr>
          <w:rFonts w:ascii="Times New Roman" w:hAnsi="Times New Roman" w:cs="Times New Roman"/>
        </w:rPr>
        <w:t>wa</w:t>
      </w:r>
      <w:r w:rsidR="00107555" w:rsidRPr="00107555">
        <w:rPr>
          <w:rFonts w:ascii="Times New Roman" w:hAnsi="Times New Roman" w:cs="Times New Roman"/>
        </w:rPr>
        <w:t xml:space="preserve">s </w:t>
      </w:r>
      <w:r w:rsidR="00107555">
        <w:rPr>
          <w:rFonts w:ascii="Times New Roman" w:hAnsi="Times New Roman" w:cs="Times New Roman"/>
        </w:rPr>
        <w:t xml:space="preserve">originally </w:t>
      </w:r>
      <w:r w:rsidR="00107555" w:rsidRPr="00107555">
        <w:rPr>
          <w:rFonts w:ascii="Times New Roman" w:hAnsi="Times New Roman" w:cs="Times New Roman"/>
        </w:rPr>
        <w:t xml:space="preserve">set to make Jack Ma even richer. </w:t>
      </w:r>
      <w:r w:rsidR="00107555">
        <w:rPr>
          <w:rFonts w:ascii="Times New Roman" w:hAnsi="Times New Roman" w:cs="Times New Roman"/>
        </w:rPr>
        <w:t xml:space="preserve">Mr. Ma </w:t>
      </w:r>
      <w:r w:rsidR="00107555" w:rsidRPr="00107555">
        <w:rPr>
          <w:rFonts w:ascii="Times New Roman" w:hAnsi="Times New Roman" w:cs="Times New Roman"/>
        </w:rPr>
        <w:t>h</w:t>
      </w:r>
      <w:r w:rsidR="00107555">
        <w:rPr>
          <w:rFonts w:ascii="Times New Roman" w:hAnsi="Times New Roman" w:cs="Times New Roman"/>
        </w:rPr>
        <w:t>eld</w:t>
      </w:r>
      <w:r w:rsidR="00107555" w:rsidRPr="00107555">
        <w:rPr>
          <w:rFonts w:ascii="Times New Roman" w:hAnsi="Times New Roman" w:cs="Times New Roman"/>
        </w:rPr>
        <w:t xml:space="preserve"> 50.52% voting rights in Ant, via his control over shares held by Hangzhou </w:t>
      </w:r>
      <w:proofErr w:type="spellStart"/>
      <w:r w:rsidR="00107555" w:rsidRPr="00107555">
        <w:rPr>
          <w:rFonts w:ascii="Times New Roman" w:hAnsi="Times New Roman" w:cs="Times New Roman"/>
        </w:rPr>
        <w:t>Junhan</w:t>
      </w:r>
      <w:proofErr w:type="spellEnd"/>
      <w:r w:rsidR="00107555" w:rsidRPr="00107555">
        <w:rPr>
          <w:rFonts w:ascii="Times New Roman" w:hAnsi="Times New Roman" w:cs="Times New Roman"/>
        </w:rPr>
        <w:t xml:space="preserve"> and Hangzhou </w:t>
      </w:r>
      <w:proofErr w:type="spellStart"/>
      <w:r w:rsidR="00107555" w:rsidRPr="00107555">
        <w:rPr>
          <w:rFonts w:ascii="Times New Roman" w:hAnsi="Times New Roman" w:cs="Times New Roman"/>
        </w:rPr>
        <w:t>Junao</w:t>
      </w:r>
      <w:proofErr w:type="spellEnd"/>
      <w:r w:rsidR="00107555">
        <w:rPr>
          <w:rFonts w:ascii="Times New Roman" w:hAnsi="Times New Roman" w:cs="Times New Roman"/>
        </w:rPr>
        <w:t xml:space="preserve">, prior to massive ownership restructuring in January 2023. Mr. </w:t>
      </w:r>
      <w:r w:rsidR="00107555" w:rsidRPr="00107555">
        <w:rPr>
          <w:rFonts w:ascii="Times New Roman" w:hAnsi="Times New Roman" w:cs="Times New Roman"/>
        </w:rPr>
        <w:t xml:space="preserve">Ma </w:t>
      </w:r>
      <w:r w:rsidR="00107555">
        <w:rPr>
          <w:rFonts w:ascii="Times New Roman" w:hAnsi="Times New Roman" w:cs="Times New Roman"/>
        </w:rPr>
        <w:t>said that he</w:t>
      </w:r>
      <w:r w:rsidR="00107555" w:rsidRPr="00107555">
        <w:rPr>
          <w:rFonts w:ascii="Times New Roman" w:hAnsi="Times New Roman" w:cs="Times New Roman"/>
        </w:rPr>
        <w:t xml:space="preserve"> intend</w:t>
      </w:r>
      <w:r w:rsidR="00107555">
        <w:rPr>
          <w:rFonts w:ascii="Times New Roman" w:hAnsi="Times New Roman" w:cs="Times New Roman"/>
        </w:rPr>
        <w:t>ed</w:t>
      </w:r>
      <w:r w:rsidR="00107555" w:rsidRPr="00107555">
        <w:rPr>
          <w:rFonts w:ascii="Times New Roman" w:hAnsi="Times New Roman" w:cs="Times New Roman"/>
        </w:rPr>
        <w:t xml:space="preserve"> to reduce his </w:t>
      </w:r>
      <w:r w:rsidR="00107555">
        <w:rPr>
          <w:rFonts w:ascii="Times New Roman" w:hAnsi="Times New Roman" w:cs="Times New Roman"/>
        </w:rPr>
        <w:t>shareholdings</w:t>
      </w:r>
      <w:r w:rsidR="00107555" w:rsidRPr="00107555">
        <w:rPr>
          <w:rFonts w:ascii="Times New Roman" w:hAnsi="Times New Roman" w:cs="Times New Roman"/>
        </w:rPr>
        <w:t xml:space="preserve"> in Ant</w:t>
      </w:r>
      <w:r w:rsidR="00107555">
        <w:rPr>
          <w:rFonts w:ascii="Times New Roman" w:hAnsi="Times New Roman" w:cs="Times New Roman"/>
        </w:rPr>
        <w:t xml:space="preserve"> Group</w:t>
      </w:r>
      <w:r w:rsidR="00107555" w:rsidRPr="00107555">
        <w:rPr>
          <w:rFonts w:ascii="Times New Roman" w:hAnsi="Times New Roman" w:cs="Times New Roman"/>
        </w:rPr>
        <w:t xml:space="preserve"> to no more than 8.8% in the future</w:t>
      </w:r>
      <w:r w:rsidR="00107555">
        <w:rPr>
          <w:rFonts w:ascii="Times New Roman" w:hAnsi="Times New Roman" w:cs="Times New Roman"/>
        </w:rPr>
        <w:t>.</w:t>
      </w:r>
    </w:p>
    <w:p w:rsidR="000D3C51" w:rsidRDefault="000D3C51" w:rsidP="00AB7E21">
      <w:pPr>
        <w:ind w:rightChars="253" w:right="607"/>
        <w:rPr>
          <w:rFonts w:ascii="Times New Roman" w:hAnsi="Times New Roman" w:cs="Times New Roman"/>
        </w:rPr>
      </w:pPr>
    </w:p>
    <w:p w:rsidR="00C60CBA" w:rsidRDefault="00C60CBA" w:rsidP="00C60CBA">
      <w:pPr>
        <w:ind w:rightChars="253" w:right="607" w:firstLine="480"/>
        <w:rPr>
          <w:rFonts w:ascii="Times New Roman" w:hAnsi="Times New Roman" w:cs="Times New Roman" w:hint="eastAsia"/>
        </w:rPr>
      </w:pPr>
      <w:r w:rsidRPr="00D34AB3">
        <w:rPr>
          <w:rFonts w:ascii="Times New Roman" w:hAnsi="Times New Roman" w:cs="Times New Roman"/>
        </w:rPr>
        <w:t>Th</w:t>
      </w:r>
      <w:r>
        <w:rPr>
          <w:rFonts w:ascii="Times New Roman" w:hAnsi="Times New Roman" w:cs="Times New Roman"/>
        </w:rPr>
        <w:t xml:space="preserve">e </w:t>
      </w:r>
      <w:r w:rsidR="00AC2F8C">
        <w:rPr>
          <w:rFonts w:ascii="Times New Roman" w:hAnsi="Times New Roman" w:cs="Times New Roman"/>
        </w:rPr>
        <w:t xml:space="preserve">2020 </w:t>
      </w:r>
      <w:r>
        <w:rPr>
          <w:rFonts w:ascii="Times New Roman" w:hAnsi="Times New Roman" w:cs="Times New Roman"/>
        </w:rPr>
        <w:t>IPO</w:t>
      </w:r>
      <w:r w:rsidRPr="00D34AB3">
        <w:rPr>
          <w:rFonts w:ascii="Times New Roman" w:hAnsi="Times New Roman" w:cs="Times New Roman"/>
        </w:rPr>
        <w:t xml:space="preserve"> prospectus sa</w:t>
      </w:r>
      <w:r>
        <w:rPr>
          <w:rFonts w:ascii="Times New Roman" w:hAnsi="Times New Roman" w:cs="Times New Roman"/>
        </w:rPr>
        <w:t>id</w:t>
      </w:r>
      <w:r w:rsidRPr="00D34AB3">
        <w:rPr>
          <w:rFonts w:ascii="Times New Roman" w:hAnsi="Times New Roman" w:cs="Times New Roman"/>
        </w:rPr>
        <w:t xml:space="preserve"> that Ant — whose crown jewel </w:t>
      </w:r>
      <w:r>
        <w:rPr>
          <w:rFonts w:ascii="Times New Roman" w:hAnsi="Times New Roman" w:cs="Times New Roman"/>
        </w:rPr>
        <w:t>wa</w:t>
      </w:r>
      <w:r w:rsidRPr="00D34AB3">
        <w:rPr>
          <w:rFonts w:ascii="Times New Roman" w:hAnsi="Times New Roman" w:cs="Times New Roman"/>
        </w:rPr>
        <w:t>s the Alipay online payments service — plan</w:t>
      </w:r>
      <w:r>
        <w:rPr>
          <w:rFonts w:ascii="Times New Roman" w:hAnsi="Times New Roman" w:cs="Times New Roman"/>
        </w:rPr>
        <w:t>ned</w:t>
      </w:r>
      <w:r w:rsidRPr="00D34AB3">
        <w:rPr>
          <w:rFonts w:ascii="Times New Roman" w:hAnsi="Times New Roman" w:cs="Times New Roman"/>
        </w:rPr>
        <w:t xml:space="preserve"> to sell at least 10% of its shares in the pair of listings. </w:t>
      </w:r>
      <w:r>
        <w:rPr>
          <w:rFonts w:ascii="Times New Roman" w:hAnsi="Times New Roman" w:cs="Times New Roman"/>
        </w:rPr>
        <w:t xml:space="preserve">Nevertheless, China’s media </w:t>
      </w:r>
      <w:r w:rsidRPr="00D34AB3">
        <w:rPr>
          <w:rFonts w:ascii="Times New Roman" w:hAnsi="Times New Roman" w:cs="Times New Roman"/>
        </w:rPr>
        <w:t>Caixin</w:t>
      </w:r>
      <w:r>
        <w:rPr>
          <w:rFonts w:ascii="Times New Roman" w:hAnsi="Times New Roman" w:cs="Times New Roman"/>
        </w:rPr>
        <w:t xml:space="preserve"> revealed that</w:t>
      </w:r>
      <w:r w:rsidRPr="00D34AB3">
        <w:rPr>
          <w:rFonts w:ascii="Times New Roman" w:hAnsi="Times New Roman" w:cs="Times New Roman"/>
        </w:rPr>
        <w:t xml:space="preserve"> </w:t>
      </w:r>
      <w:r>
        <w:rPr>
          <w:rFonts w:ascii="Times New Roman" w:hAnsi="Times New Roman" w:cs="Times New Roman"/>
        </w:rPr>
        <w:t xml:space="preserve">Ant </w:t>
      </w:r>
      <w:r w:rsidRPr="00D34AB3">
        <w:rPr>
          <w:rFonts w:ascii="Times New Roman" w:hAnsi="Times New Roman" w:cs="Times New Roman"/>
        </w:rPr>
        <w:t>would like to sell about 10% of its shares into the Shanghai listing, and another 5% in the Hong Kong listing. At a current estimated value of about $200 billion, that combined 15% stake could see the company raise about $30 billion.</w:t>
      </w:r>
    </w:p>
    <w:p w:rsidR="00C60CBA" w:rsidRDefault="00C60CBA" w:rsidP="00C60CBA">
      <w:pPr>
        <w:ind w:rightChars="253" w:right="607"/>
        <w:rPr>
          <w:rFonts w:ascii="Times New Roman" w:hAnsi="Times New Roman" w:cs="Times New Roman" w:hint="eastAsia"/>
        </w:rPr>
      </w:pPr>
    </w:p>
    <w:p w:rsidR="00C60CBA" w:rsidRPr="00F93719" w:rsidRDefault="00C60CBA" w:rsidP="00C60CBA">
      <w:pPr>
        <w:ind w:rightChars="253" w:right="607"/>
        <w:rPr>
          <w:rFonts w:ascii="Times New Roman" w:hAnsi="Times New Roman" w:cs="Times New Roman"/>
        </w:rPr>
      </w:pPr>
      <w:r>
        <w:rPr>
          <w:rFonts w:ascii="Times New Roman" w:hAnsi="Times New Roman" w:cs="Times New Roman" w:hint="eastAsia"/>
        </w:rPr>
        <w:tab/>
      </w:r>
      <w:r>
        <w:rPr>
          <w:rFonts w:ascii="Times New Roman" w:hAnsi="Times New Roman" w:cs="Times New Roman"/>
        </w:rPr>
        <w:t>T</w:t>
      </w:r>
      <w:r w:rsidRPr="00F93719">
        <w:rPr>
          <w:rFonts w:ascii="Times New Roman" w:hAnsi="Times New Roman" w:cs="Times New Roman"/>
        </w:rPr>
        <w:t>he robust growth of the digital finance technology platform boosted Ant’s profit margin by allowing more funds to remain in the company’s business ecosystem and improving its business efficiency</w:t>
      </w:r>
      <w:r>
        <w:rPr>
          <w:rFonts w:ascii="Times New Roman" w:hAnsi="Times New Roman" w:cs="Times New Roman"/>
        </w:rPr>
        <w:t>.</w:t>
      </w:r>
      <w:r>
        <w:rPr>
          <w:rFonts w:ascii="Times New Roman" w:hAnsi="Times New Roman" w:cs="Times New Roman" w:hint="eastAsia"/>
        </w:rPr>
        <w:t xml:space="preserve"> </w:t>
      </w:r>
      <w:r w:rsidRPr="00F93719">
        <w:rPr>
          <w:rFonts w:ascii="Times New Roman" w:hAnsi="Times New Roman" w:cs="Times New Roman"/>
        </w:rPr>
        <w:t xml:space="preserve">Online credit services have long been a cash cow for Ant. </w:t>
      </w:r>
      <w:r>
        <w:rPr>
          <w:rFonts w:ascii="Times New Roman" w:hAnsi="Times New Roman" w:cs="Times New Roman"/>
        </w:rPr>
        <w:t>In 2020 H1</w:t>
      </w:r>
      <w:r w:rsidRPr="00F93719">
        <w:rPr>
          <w:rFonts w:ascii="Times New Roman" w:hAnsi="Times New Roman" w:cs="Times New Roman"/>
        </w:rPr>
        <w:t xml:space="preserve">, the </w:t>
      </w:r>
      <w:proofErr w:type="spellStart"/>
      <w:r w:rsidRPr="00F93719">
        <w:rPr>
          <w:rFonts w:ascii="Times New Roman" w:hAnsi="Times New Roman" w:cs="Times New Roman"/>
        </w:rPr>
        <w:t>CreditTech</w:t>
      </w:r>
      <w:proofErr w:type="spellEnd"/>
      <w:r w:rsidRPr="00F93719">
        <w:rPr>
          <w:rFonts w:ascii="Times New Roman" w:hAnsi="Times New Roman" w:cs="Times New Roman"/>
        </w:rPr>
        <w:t xml:space="preserve"> business division, which covers Ant’s consumer loan platforms </w:t>
      </w:r>
      <w:proofErr w:type="spellStart"/>
      <w:r w:rsidRPr="00F93719">
        <w:rPr>
          <w:rFonts w:ascii="Times New Roman" w:hAnsi="Times New Roman" w:cs="Times New Roman"/>
        </w:rPr>
        <w:t>Huabei</w:t>
      </w:r>
      <w:proofErr w:type="spellEnd"/>
      <w:r w:rsidRPr="00F93719">
        <w:rPr>
          <w:rFonts w:ascii="Times New Roman" w:hAnsi="Times New Roman" w:cs="Times New Roman"/>
        </w:rPr>
        <w:t xml:space="preserve"> and </w:t>
      </w:r>
      <w:proofErr w:type="spellStart"/>
      <w:r w:rsidRPr="00F93719">
        <w:rPr>
          <w:rFonts w:ascii="Times New Roman" w:hAnsi="Times New Roman" w:cs="Times New Roman"/>
        </w:rPr>
        <w:t>Jiebei</w:t>
      </w:r>
      <w:proofErr w:type="spellEnd"/>
      <w:r w:rsidRPr="00F93719">
        <w:rPr>
          <w:rFonts w:ascii="Times New Roman" w:hAnsi="Times New Roman" w:cs="Times New Roman"/>
        </w:rPr>
        <w:t xml:space="preserve"> and credit to small businesses, reported 59.5% revenue </w:t>
      </w:r>
      <w:r w:rsidRPr="00F93719">
        <w:rPr>
          <w:rFonts w:ascii="Times New Roman" w:hAnsi="Times New Roman" w:cs="Times New Roman"/>
        </w:rPr>
        <w:lastRenderedPageBreak/>
        <w:t>growth to 28.6 billion yuan.</w:t>
      </w:r>
    </w:p>
    <w:p w:rsidR="00C60CBA" w:rsidRPr="00F93719" w:rsidRDefault="00C60CBA" w:rsidP="00C60CBA">
      <w:pPr>
        <w:ind w:rightChars="253" w:right="607"/>
        <w:rPr>
          <w:rFonts w:ascii="Times New Roman" w:hAnsi="Times New Roman" w:cs="Times New Roman"/>
        </w:rPr>
      </w:pPr>
    </w:p>
    <w:p w:rsidR="00C60CBA" w:rsidRDefault="00C60CBA" w:rsidP="00C60CBA">
      <w:pPr>
        <w:ind w:rightChars="253" w:right="607" w:firstLine="480"/>
        <w:rPr>
          <w:rFonts w:ascii="Times New Roman" w:hAnsi="Times New Roman" w:cs="Times New Roman"/>
        </w:rPr>
      </w:pPr>
      <w:r w:rsidRPr="00F93719">
        <w:rPr>
          <w:rFonts w:ascii="Times New Roman" w:hAnsi="Times New Roman" w:cs="Times New Roman"/>
        </w:rPr>
        <w:t>Ant</w:t>
      </w:r>
      <w:r>
        <w:rPr>
          <w:rFonts w:ascii="Times New Roman" w:hAnsi="Times New Roman" w:cs="Times New Roman"/>
        </w:rPr>
        <w:t xml:space="preserve"> has also reported to be </w:t>
      </w:r>
      <w:r w:rsidRPr="00F93719">
        <w:rPr>
          <w:rFonts w:ascii="Times New Roman" w:hAnsi="Times New Roman" w:cs="Times New Roman"/>
        </w:rPr>
        <w:t>expos</w:t>
      </w:r>
      <w:r>
        <w:rPr>
          <w:rFonts w:ascii="Times New Roman" w:hAnsi="Times New Roman" w:cs="Times New Roman"/>
        </w:rPr>
        <w:t>ed</w:t>
      </w:r>
      <w:r w:rsidRPr="00F93719">
        <w:rPr>
          <w:rFonts w:ascii="Times New Roman" w:hAnsi="Times New Roman" w:cs="Times New Roman"/>
        </w:rPr>
        <w:t xml:space="preserve"> to risky lending. The ratio of loans overdue for more than 30 days was 1.56% of total outstanding loans in 2019, up from 1.43% in 2018. Commercial banks’ ratio is almost 3%</w:t>
      </w:r>
      <w:r>
        <w:rPr>
          <w:rFonts w:ascii="Times New Roman" w:hAnsi="Times New Roman" w:cs="Times New Roman"/>
        </w:rPr>
        <w:t xml:space="preserve">. </w:t>
      </w:r>
      <w:r w:rsidRPr="00F93719">
        <w:rPr>
          <w:rFonts w:ascii="Times New Roman" w:hAnsi="Times New Roman" w:cs="Times New Roman"/>
        </w:rPr>
        <w:t>Revenue from online wealth management services rose 56.25% in the first half to 11.3 billion yuan. Total assets managed on Ant’s wealth management platform topped 4 trillion yuan as of June 30,</w:t>
      </w:r>
      <w:r>
        <w:rPr>
          <w:rFonts w:ascii="Times New Roman" w:hAnsi="Times New Roman" w:cs="Times New Roman"/>
        </w:rPr>
        <w:t xml:space="preserve"> and </w:t>
      </w:r>
      <w:r w:rsidRPr="00F93719">
        <w:rPr>
          <w:rFonts w:ascii="Times New Roman" w:hAnsi="Times New Roman" w:cs="Times New Roman"/>
        </w:rPr>
        <w:t>Insurance service revenue grew more than 47% to 6.1 billion yuan</w:t>
      </w:r>
      <w:r>
        <w:rPr>
          <w:rFonts w:ascii="Times New Roman" w:hAnsi="Times New Roman" w:cs="Times New Roman"/>
        </w:rPr>
        <w:t xml:space="preserve"> in 2020 H1.</w:t>
      </w:r>
    </w:p>
    <w:p w:rsidR="00C60CBA" w:rsidRDefault="00C60CBA" w:rsidP="00AB7E21">
      <w:pPr>
        <w:ind w:rightChars="253" w:right="607"/>
        <w:rPr>
          <w:rFonts w:ascii="Times New Roman" w:hAnsi="Times New Roman" w:cs="Times New Roman" w:hint="eastAsia"/>
        </w:rPr>
      </w:pPr>
      <w:bookmarkStart w:id="1" w:name="_GoBack"/>
      <w:bookmarkEnd w:id="1"/>
    </w:p>
    <w:p w:rsidR="000D3C51" w:rsidRDefault="00D34AB3" w:rsidP="00CF7500">
      <w:pPr>
        <w:ind w:rightChars="76" w:right="182"/>
        <w:rPr>
          <w:rFonts w:ascii="Times New Roman" w:hAnsi="Times New Roman" w:cs="Times New Roman"/>
        </w:rPr>
      </w:pPr>
      <w:r>
        <w:rPr>
          <w:rFonts w:ascii="Times New Roman" w:hAnsi="Times New Roman" w:cs="Times New Roman"/>
          <w:noProof/>
        </w:rPr>
        <w:drawing>
          <wp:inline distT="0" distB="0" distL="0" distR="0" wp14:anchorId="0703A69F">
            <wp:extent cx="2529444" cy="2096770"/>
            <wp:effectExtent l="0" t="0" r="444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5205" cy="2159572"/>
                    </a:xfrm>
                    <a:prstGeom prst="rect">
                      <a:avLst/>
                    </a:prstGeom>
                    <a:noFill/>
                  </pic:spPr>
                </pic:pic>
              </a:graphicData>
            </a:graphic>
          </wp:inline>
        </w:drawing>
      </w:r>
      <w:r w:rsidR="00CF7500">
        <w:rPr>
          <w:rFonts w:ascii="Times New Roman" w:hAnsi="Times New Roman" w:cs="Times New Roman"/>
          <w:noProof/>
        </w:rPr>
        <w:drawing>
          <wp:inline distT="0" distB="0" distL="0" distR="0" wp14:anchorId="7A9C1A11">
            <wp:extent cx="2974769" cy="2138244"/>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1594" cy="2229405"/>
                    </a:xfrm>
                    <a:prstGeom prst="rect">
                      <a:avLst/>
                    </a:prstGeom>
                    <a:noFill/>
                  </pic:spPr>
                </pic:pic>
              </a:graphicData>
            </a:graphic>
          </wp:inline>
        </w:drawing>
      </w:r>
    </w:p>
    <w:p w:rsidR="00945856" w:rsidRDefault="00945856" w:rsidP="00AC2F8C">
      <w:pPr>
        <w:ind w:rightChars="253" w:right="607"/>
        <w:rPr>
          <w:rFonts w:ascii="Times New Roman" w:hAnsi="Times New Roman" w:cs="Times New Roman"/>
        </w:rPr>
      </w:pPr>
    </w:p>
    <w:p w:rsidR="00945856" w:rsidRDefault="00945856" w:rsidP="00945856">
      <w:pPr>
        <w:ind w:rightChars="253" w:right="607" w:firstLine="480"/>
        <w:rPr>
          <w:rFonts w:ascii="Times New Roman" w:hAnsi="Times New Roman" w:cs="Times New Roman" w:hint="eastAsia"/>
        </w:rPr>
      </w:pPr>
      <w:r>
        <w:rPr>
          <w:rFonts w:ascii="Times New Roman" w:hAnsi="Times New Roman" w:cs="Times New Roman"/>
        </w:rPr>
        <w:t xml:space="preserve">In its earnings report due on February 23, 2023, Ant Group </w:t>
      </w:r>
      <w:r w:rsidRPr="00945856">
        <w:rPr>
          <w:rFonts w:ascii="Times New Roman" w:hAnsi="Times New Roman" w:cs="Times New Roman"/>
        </w:rPr>
        <w:t>contributed $145 million to its affiliate Alibaba’s earnings, which translated to an 82.3% drop.</w:t>
      </w:r>
      <w:r>
        <w:rPr>
          <w:rFonts w:ascii="Times New Roman" w:hAnsi="Times New Roman" w:cs="Times New Roman"/>
        </w:rPr>
        <w:t xml:space="preserve"> </w:t>
      </w:r>
      <w:r w:rsidRPr="00945856">
        <w:rPr>
          <w:rFonts w:ascii="Times New Roman" w:hAnsi="Times New Roman" w:cs="Times New Roman"/>
        </w:rPr>
        <w:t xml:space="preserve">The year-over-year decrease in share of profit of Ant Group was </w:t>
      </w:r>
      <w:r>
        <w:rPr>
          <w:rFonts w:ascii="Times New Roman" w:hAnsi="Times New Roman" w:cs="Times New Roman"/>
        </w:rPr>
        <w:t xml:space="preserve">due </w:t>
      </w:r>
      <w:r w:rsidRPr="00945856">
        <w:rPr>
          <w:rFonts w:ascii="Times New Roman" w:hAnsi="Times New Roman" w:cs="Times New Roman"/>
        </w:rPr>
        <w:t>mainly to decrease in the valuation of certain overseas equity investments, resulting from changes in capital market conditions</w:t>
      </w:r>
      <w:r>
        <w:rPr>
          <w:rFonts w:ascii="Times New Roman" w:hAnsi="Times New Roman" w:cs="Times New Roman"/>
        </w:rPr>
        <w:t>.</w:t>
      </w:r>
    </w:p>
    <w:p w:rsidR="00470C98" w:rsidRDefault="00470C98" w:rsidP="00F93719">
      <w:pPr>
        <w:ind w:rightChars="253" w:right="607" w:firstLine="480"/>
        <w:rPr>
          <w:rFonts w:ascii="Times New Roman" w:hAnsi="Times New Roman" w:cs="Times New Roman"/>
        </w:rPr>
      </w:pPr>
    </w:p>
    <w:p w:rsidR="00470C98" w:rsidRPr="00D84222" w:rsidRDefault="00470C98" w:rsidP="00034538">
      <w:pPr>
        <w:ind w:rightChars="253" w:right="607" w:firstLine="480"/>
        <w:rPr>
          <w:rFonts w:ascii="Times New Roman" w:hAnsi="Times New Roman" w:cs="Times New Roman" w:hint="eastAsia"/>
        </w:rPr>
      </w:pPr>
      <w:r>
        <w:rPr>
          <w:rFonts w:ascii="Times New Roman" w:hAnsi="Times New Roman" w:cs="Times New Roman" w:hint="eastAsia"/>
        </w:rPr>
        <w:t>F</w:t>
      </w:r>
      <w:r>
        <w:rPr>
          <w:rFonts w:ascii="Times New Roman" w:hAnsi="Times New Roman" w:cs="Times New Roman"/>
        </w:rPr>
        <w:t xml:space="preserve">inally, </w:t>
      </w:r>
      <w:r w:rsidRPr="00470C98">
        <w:rPr>
          <w:rFonts w:ascii="Times New Roman" w:hAnsi="Times New Roman" w:cs="Times New Roman"/>
        </w:rPr>
        <w:t xml:space="preserve">Ant Group’s </w:t>
      </w:r>
      <w:r>
        <w:rPr>
          <w:rFonts w:ascii="Times New Roman" w:hAnsi="Times New Roman" w:cs="Times New Roman"/>
        </w:rPr>
        <w:t xml:space="preserve">latest </w:t>
      </w:r>
      <w:r w:rsidRPr="00470C98">
        <w:rPr>
          <w:rFonts w:ascii="Times New Roman" w:hAnsi="Times New Roman" w:cs="Times New Roman"/>
        </w:rPr>
        <w:t>valuation was trimmed again by Fidelity Investments, more than two years after the Chinese government torpedoed its record initial public offering.</w:t>
      </w:r>
      <w:r w:rsidR="00034538">
        <w:rPr>
          <w:rFonts w:ascii="Times New Roman" w:hAnsi="Times New Roman" w:cs="Times New Roman" w:hint="eastAsia"/>
        </w:rPr>
        <w:t xml:space="preserve"> </w:t>
      </w:r>
      <w:r w:rsidRPr="00470C98">
        <w:rPr>
          <w:rFonts w:ascii="Times New Roman" w:hAnsi="Times New Roman" w:cs="Times New Roman"/>
        </w:rPr>
        <w:t>Fidelity cut its estimate for Ant by about 9% to about $63.8 billion as of the end of November from the end of May,</w:t>
      </w:r>
      <w:r w:rsidR="00034538">
        <w:rPr>
          <w:rFonts w:ascii="Times New Roman" w:hAnsi="Times New Roman" w:cs="Times New Roman"/>
        </w:rPr>
        <w:t xml:space="preserve"> 2022</w:t>
      </w:r>
      <w:r w:rsidRPr="00470C98">
        <w:rPr>
          <w:rFonts w:ascii="Times New Roman" w:hAnsi="Times New Roman" w:cs="Times New Roman"/>
        </w:rPr>
        <w:t>. That’s down from $235 billion just before Ant’s IPO was halted in November 2020.</w:t>
      </w:r>
    </w:p>
    <w:sectPr w:rsidR="00470C98" w:rsidRPr="00D84222" w:rsidSect="005A31F3">
      <w:footerReference w:type="default" r:id="rId38"/>
      <w:pgSz w:w="11906" w:h="16838"/>
      <w:pgMar w:top="1440" w:right="1133"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28DD" w:rsidRDefault="00FA28DD" w:rsidP="00557BE6">
      <w:r>
        <w:separator/>
      </w:r>
    </w:p>
  </w:endnote>
  <w:endnote w:type="continuationSeparator" w:id="0">
    <w:p w:rsidR="00FA28DD" w:rsidRDefault="00FA28DD" w:rsidP="00557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596934"/>
      <w:docPartObj>
        <w:docPartGallery w:val="Page Numbers (Bottom of Page)"/>
        <w:docPartUnique/>
      </w:docPartObj>
    </w:sdtPr>
    <w:sdtEndPr/>
    <w:sdtContent>
      <w:p w:rsidR="0005781E" w:rsidRDefault="00FA28DD">
        <w:pPr>
          <w:pStyle w:val="a6"/>
          <w:jc w:val="center"/>
        </w:pPr>
        <w:r>
          <w:fldChar w:fldCharType="begin"/>
        </w:r>
        <w:r>
          <w:instrText xml:space="preserve"> PAGE   \* MERGEFORMAT </w:instrText>
        </w:r>
        <w:r>
          <w:fldChar w:fldCharType="separate"/>
        </w:r>
        <w:r w:rsidR="00797CCF" w:rsidRPr="00797CCF">
          <w:rPr>
            <w:noProof/>
            <w:lang w:val="zh-TW"/>
          </w:rPr>
          <w:t>22</w:t>
        </w:r>
        <w:r>
          <w:rPr>
            <w:noProof/>
            <w:lang w:val="zh-TW"/>
          </w:rPr>
          <w:fldChar w:fldCharType="end"/>
        </w:r>
      </w:p>
    </w:sdtContent>
  </w:sdt>
  <w:p w:rsidR="0005781E" w:rsidRDefault="0005781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28DD" w:rsidRDefault="00FA28DD" w:rsidP="00557BE6">
      <w:r>
        <w:separator/>
      </w:r>
    </w:p>
  </w:footnote>
  <w:footnote w:type="continuationSeparator" w:id="0">
    <w:p w:rsidR="00FA28DD" w:rsidRDefault="00FA28DD" w:rsidP="00557B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9228E2"/>
    <w:multiLevelType w:val="multilevel"/>
    <w:tmpl w:val="389C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73043F"/>
    <w:multiLevelType w:val="multilevel"/>
    <w:tmpl w:val="4718F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FB8"/>
    <w:rsid w:val="000049DA"/>
    <w:rsid w:val="00024B1F"/>
    <w:rsid w:val="00025682"/>
    <w:rsid w:val="00034538"/>
    <w:rsid w:val="000429CB"/>
    <w:rsid w:val="00045153"/>
    <w:rsid w:val="00052159"/>
    <w:rsid w:val="0005781E"/>
    <w:rsid w:val="00083D43"/>
    <w:rsid w:val="00091608"/>
    <w:rsid w:val="000928DB"/>
    <w:rsid w:val="000A60A1"/>
    <w:rsid w:val="000B2520"/>
    <w:rsid w:val="000D3C51"/>
    <w:rsid w:val="000F4F71"/>
    <w:rsid w:val="000F5AA3"/>
    <w:rsid w:val="00102188"/>
    <w:rsid w:val="00107555"/>
    <w:rsid w:val="001079D9"/>
    <w:rsid w:val="001204BB"/>
    <w:rsid w:val="00126259"/>
    <w:rsid w:val="00126CB1"/>
    <w:rsid w:val="001331FF"/>
    <w:rsid w:val="00140330"/>
    <w:rsid w:val="001418D0"/>
    <w:rsid w:val="001A5B72"/>
    <w:rsid w:val="001D30BE"/>
    <w:rsid w:val="001D38F7"/>
    <w:rsid w:val="001D5477"/>
    <w:rsid w:val="0020779F"/>
    <w:rsid w:val="002107B7"/>
    <w:rsid w:val="0021296F"/>
    <w:rsid w:val="00222986"/>
    <w:rsid w:val="002329DF"/>
    <w:rsid w:val="00244F0E"/>
    <w:rsid w:val="00245F16"/>
    <w:rsid w:val="0025343C"/>
    <w:rsid w:val="00254C46"/>
    <w:rsid w:val="002614DD"/>
    <w:rsid w:val="00271AD0"/>
    <w:rsid w:val="00282534"/>
    <w:rsid w:val="002846B0"/>
    <w:rsid w:val="00285535"/>
    <w:rsid w:val="00290BFA"/>
    <w:rsid w:val="002A20FA"/>
    <w:rsid w:val="002A7D93"/>
    <w:rsid w:val="002D4B24"/>
    <w:rsid w:val="002D4F7D"/>
    <w:rsid w:val="002E00DE"/>
    <w:rsid w:val="002F28F7"/>
    <w:rsid w:val="002F4B0F"/>
    <w:rsid w:val="00300AD9"/>
    <w:rsid w:val="003108C4"/>
    <w:rsid w:val="00342734"/>
    <w:rsid w:val="00357F1C"/>
    <w:rsid w:val="00385A35"/>
    <w:rsid w:val="003873D8"/>
    <w:rsid w:val="00387910"/>
    <w:rsid w:val="003B54A2"/>
    <w:rsid w:val="003C6128"/>
    <w:rsid w:val="003D3AD9"/>
    <w:rsid w:val="003F49CF"/>
    <w:rsid w:val="0040205B"/>
    <w:rsid w:val="00414FA9"/>
    <w:rsid w:val="00433F42"/>
    <w:rsid w:val="00437707"/>
    <w:rsid w:val="00440E18"/>
    <w:rsid w:val="004560E2"/>
    <w:rsid w:val="00463F2B"/>
    <w:rsid w:val="00470C98"/>
    <w:rsid w:val="0047710D"/>
    <w:rsid w:val="00486FB8"/>
    <w:rsid w:val="00486FC3"/>
    <w:rsid w:val="004B05B4"/>
    <w:rsid w:val="004B169E"/>
    <w:rsid w:val="004B1809"/>
    <w:rsid w:val="004C0AF1"/>
    <w:rsid w:val="004C0F9A"/>
    <w:rsid w:val="004D0D5D"/>
    <w:rsid w:val="005033FC"/>
    <w:rsid w:val="00537BD5"/>
    <w:rsid w:val="00546D97"/>
    <w:rsid w:val="00556536"/>
    <w:rsid w:val="00557BE6"/>
    <w:rsid w:val="00566D90"/>
    <w:rsid w:val="00597E92"/>
    <w:rsid w:val="005A31F3"/>
    <w:rsid w:val="005A7D54"/>
    <w:rsid w:val="005B6437"/>
    <w:rsid w:val="005C37D2"/>
    <w:rsid w:val="006035C9"/>
    <w:rsid w:val="006141BC"/>
    <w:rsid w:val="00624C52"/>
    <w:rsid w:val="00667F89"/>
    <w:rsid w:val="00676862"/>
    <w:rsid w:val="00686CA8"/>
    <w:rsid w:val="006B326A"/>
    <w:rsid w:val="006B5A6A"/>
    <w:rsid w:val="006C69AA"/>
    <w:rsid w:val="006C705B"/>
    <w:rsid w:val="006D43B3"/>
    <w:rsid w:val="006F2F67"/>
    <w:rsid w:val="00704C18"/>
    <w:rsid w:val="0070595A"/>
    <w:rsid w:val="007241AB"/>
    <w:rsid w:val="00736E36"/>
    <w:rsid w:val="00741253"/>
    <w:rsid w:val="00765050"/>
    <w:rsid w:val="00770789"/>
    <w:rsid w:val="00776A57"/>
    <w:rsid w:val="00786A1E"/>
    <w:rsid w:val="00787503"/>
    <w:rsid w:val="00791F61"/>
    <w:rsid w:val="00797CCF"/>
    <w:rsid w:val="007B690C"/>
    <w:rsid w:val="007C0730"/>
    <w:rsid w:val="007C5CB1"/>
    <w:rsid w:val="008007E0"/>
    <w:rsid w:val="0081655C"/>
    <w:rsid w:val="00836F6C"/>
    <w:rsid w:val="00855B79"/>
    <w:rsid w:val="00874E0F"/>
    <w:rsid w:val="00887FF8"/>
    <w:rsid w:val="008E0C01"/>
    <w:rsid w:val="00925236"/>
    <w:rsid w:val="00945856"/>
    <w:rsid w:val="00950B98"/>
    <w:rsid w:val="009865EB"/>
    <w:rsid w:val="0098677D"/>
    <w:rsid w:val="009919DA"/>
    <w:rsid w:val="009A3D54"/>
    <w:rsid w:val="009B736B"/>
    <w:rsid w:val="009D04DB"/>
    <w:rsid w:val="009E0ABE"/>
    <w:rsid w:val="009E72D8"/>
    <w:rsid w:val="00A011B7"/>
    <w:rsid w:val="00A34F5D"/>
    <w:rsid w:val="00A50578"/>
    <w:rsid w:val="00A73721"/>
    <w:rsid w:val="00A91D28"/>
    <w:rsid w:val="00AB7E21"/>
    <w:rsid w:val="00AC2F8C"/>
    <w:rsid w:val="00AD6A67"/>
    <w:rsid w:val="00AD7A92"/>
    <w:rsid w:val="00AE4BB1"/>
    <w:rsid w:val="00B03AEB"/>
    <w:rsid w:val="00B1261A"/>
    <w:rsid w:val="00B25533"/>
    <w:rsid w:val="00B26475"/>
    <w:rsid w:val="00B36677"/>
    <w:rsid w:val="00B446D1"/>
    <w:rsid w:val="00B7736F"/>
    <w:rsid w:val="00B934CD"/>
    <w:rsid w:val="00BB15A3"/>
    <w:rsid w:val="00BC4C6D"/>
    <w:rsid w:val="00C040D0"/>
    <w:rsid w:val="00C24F68"/>
    <w:rsid w:val="00C35E04"/>
    <w:rsid w:val="00C43611"/>
    <w:rsid w:val="00C57ACA"/>
    <w:rsid w:val="00C60CBA"/>
    <w:rsid w:val="00C66C72"/>
    <w:rsid w:val="00C72D92"/>
    <w:rsid w:val="00C819BA"/>
    <w:rsid w:val="00C83965"/>
    <w:rsid w:val="00C86DF8"/>
    <w:rsid w:val="00C90BCE"/>
    <w:rsid w:val="00CB2647"/>
    <w:rsid w:val="00CC460C"/>
    <w:rsid w:val="00CE7B92"/>
    <w:rsid w:val="00CF7500"/>
    <w:rsid w:val="00D220C7"/>
    <w:rsid w:val="00D34AB3"/>
    <w:rsid w:val="00D55BFE"/>
    <w:rsid w:val="00D57327"/>
    <w:rsid w:val="00D627BD"/>
    <w:rsid w:val="00D84222"/>
    <w:rsid w:val="00D90870"/>
    <w:rsid w:val="00DA07C0"/>
    <w:rsid w:val="00DA3513"/>
    <w:rsid w:val="00DB7D7A"/>
    <w:rsid w:val="00DD336E"/>
    <w:rsid w:val="00DE16CD"/>
    <w:rsid w:val="00DE6318"/>
    <w:rsid w:val="00E209B8"/>
    <w:rsid w:val="00E41233"/>
    <w:rsid w:val="00E64CC7"/>
    <w:rsid w:val="00E82DC6"/>
    <w:rsid w:val="00E854A2"/>
    <w:rsid w:val="00E92219"/>
    <w:rsid w:val="00ED2DFA"/>
    <w:rsid w:val="00ED35C0"/>
    <w:rsid w:val="00EE0405"/>
    <w:rsid w:val="00EE703C"/>
    <w:rsid w:val="00EF6891"/>
    <w:rsid w:val="00F309F8"/>
    <w:rsid w:val="00F54597"/>
    <w:rsid w:val="00F636BE"/>
    <w:rsid w:val="00F64143"/>
    <w:rsid w:val="00F66A84"/>
    <w:rsid w:val="00F76B67"/>
    <w:rsid w:val="00F80AE1"/>
    <w:rsid w:val="00F9173B"/>
    <w:rsid w:val="00F93719"/>
    <w:rsid w:val="00FA28DD"/>
    <w:rsid w:val="00FF60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E469A"/>
  <w15:docId w15:val="{26E2FC98-BEB7-4BFA-B639-F7ED2C36E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55B7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86FB8"/>
    <w:rPr>
      <w:color w:val="0000FF" w:themeColor="hyperlink"/>
      <w:u w:val="single"/>
    </w:rPr>
  </w:style>
  <w:style w:type="paragraph" w:styleId="a4">
    <w:name w:val="header"/>
    <w:basedOn w:val="a"/>
    <w:link w:val="a5"/>
    <w:uiPriority w:val="99"/>
    <w:unhideWhenUsed/>
    <w:rsid w:val="00557BE6"/>
    <w:pPr>
      <w:tabs>
        <w:tab w:val="center" w:pos="4153"/>
        <w:tab w:val="right" w:pos="8306"/>
      </w:tabs>
      <w:snapToGrid w:val="0"/>
    </w:pPr>
    <w:rPr>
      <w:sz w:val="20"/>
      <w:szCs w:val="20"/>
    </w:rPr>
  </w:style>
  <w:style w:type="character" w:customStyle="1" w:styleId="a5">
    <w:name w:val="頁首 字元"/>
    <w:basedOn w:val="a0"/>
    <w:link w:val="a4"/>
    <w:uiPriority w:val="99"/>
    <w:rsid w:val="00557BE6"/>
    <w:rPr>
      <w:sz w:val="20"/>
      <w:szCs w:val="20"/>
    </w:rPr>
  </w:style>
  <w:style w:type="paragraph" w:styleId="a6">
    <w:name w:val="footer"/>
    <w:basedOn w:val="a"/>
    <w:link w:val="a7"/>
    <w:uiPriority w:val="99"/>
    <w:unhideWhenUsed/>
    <w:rsid w:val="00557BE6"/>
    <w:pPr>
      <w:tabs>
        <w:tab w:val="center" w:pos="4153"/>
        <w:tab w:val="right" w:pos="8306"/>
      </w:tabs>
      <w:snapToGrid w:val="0"/>
    </w:pPr>
    <w:rPr>
      <w:sz w:val="20"/>
      <w:szCs w:val="20"/>
    </w:rPr>
  </w:style>
  <w:style w:type="character" w:customStyle="1" w:styleId="a7">
    <w:name w:val="頁尾 字元"/>
    <w:basedOn w:val="a0"/>
    <w:link w:val="a6"/>
    <w:uiPriority w:val="99"/>
    <w:rsid w:val="00557BE6"/>
    <w:rPr>
      <w:sz w:val="20"/>
      <w:szCs w:val="20"/>
    </w:rPr>
  </w:style>
  <w:style w:type="paragraph" w:styleId="Web">
    <w:name w:val="Normal (Web)"/>
    <w:basedOn w:val="a"/>
    <w:uiPriority w:val="99"/>
    <w:semiHidden/>
    <w:unhideWhenUsed/>
    <w:rsid w:val="00045153"/>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24726">
      <w:bodyDiv w:val="1"/>
      <w:marLeft w:val="0"/>
      <w:marRight w:val="0"/>
      <w:marTop w:val="0"/>
      <w:marBottom w:val="0"/>
      <w:divBdr>
        <w:top w:val="none" w:sz="0" w:space="0" w:color="auto"/>
        <w:left w:val="none" w:sz="0" w:space="0" w:color="auto"/>
        <w:bottom w:val="none" w:sz="0" w:space="0" w:color="auto"/>
        <w:right w:val="none" w:sz="0" w:space="0" w:color="auto"/>
      </w:divBdr>
    </w:div>
    <w:div w:id="76755262">
      <w:bodyDiv w:val="1"/>
      <w:marLeft w:val="0"/>
      <w:marRight w:val="0"/>
      <w:marTop w:val="0"/>
      <w:marBottom w:val="0"/>
      <w:divBdr>
        <w:top w:val="none" w:sz="0" w:space="0" w:color="auto"/>
        <w:left w:val="none" w:sz="0" w:space="0" w:color="auto"/>
        <w:bottom w:val="none" w:sz="0" w:space="0" w:color="auto"/>
        <w:right w:val="none" w:sz="0" w:space="0" w:color="auto"/>
      </w:divBdr>
    </w:div>
    <w:div w:id="88890934">
      <w:bodyDiv w:val="1"/>
      <w:marLeft w:val="0"/>
      <w:marRight w:val="0"/>
      <w:marTop w:val="0"/>
      <w:marBottom w:val="0"/>
      <w:divBdr>
        <w:top w:val="none" w:sz="0" w:space="0" w:color="auto"/>
        <w:left w:val="none" w:sz="0" w:space="0" w:color="auto"/>
        <w:bottom w:val="none" w:sz="0" w:space="0" w:color="auto"/>
        <w:right w:val="none" w:sz="0" w:space="0" w:color="auto"/>
      </w:divBdr>
    </w:div>
    <w:div w:id="158354042">
      <w:bodyDiv w:val="1"/>
      <w:marLeft w:val="0"/>
      <w:marRight w:val="0"/>
      <w:marTop w:val="0"/>
      <w:marBottom w:val="0"/>
      <w:divBdr>
        <w:top w:val="none" w:sz="0" w:space="0" w:color="auto"/>
        <w:left w:val="none" w:sz="0" w:space="0" w:color="auto"/>
        <w:bottom w:val="none" w:sz="0" w:space="0" w:color="auto"/>
        <w:right w:val="none" w:sz="0" w:space="0" w:color="auto"/>
      </w:divBdr>
    </w:div>
    <w:div w:id="172885052">
      <w:bodyDiv w:val="1"/>
      <w:marLeft w:val="0"/>
      <w:marRight w:val="0"/>
      <w:marTop w:val="0"/>
      <w:marBottom w:val="0"/>
      <w:divBdr>
        <w:top w:val="none" w:sz="0" w:space="0" w:color="auto"/>
        <w:left w:val="none" w:sz="0" w:space="0" w:color="auto"/>
        <w:bottom w:val="none" w:sz="0" w:space="0" w:color="auto"/>
        <w:right w:val="none" w:sz="0" w:space="0" w:color="auto"/>
      </w:divBdr>
    </w:div>
    <w:div w:id="198051043">
      <w:bodyDiv w:val="1"/>
      <w:marLeft w:val="0"/>
      <w:marRight w:val="0"/>
      <w:marTop w:val="0"/>
      <w:marBottom w:val="0"/>
      <w:divBdr>
        <w:top w:val="none" w:sz="0" w:space="0" w:color="auto"/>
        <w:left w:val="none" w:sz="0" w:space="0" w:color="auto"/>
        <w:bottom w:val="none" w:sz="0" w:space="0" w:color="auto"/>
        <w:right w:val="none" w:sz="0" w:space="0" w:color="auto"/>
      </w:divBdr>
    </w:div>
    <w:div w:id="243883902">
      <w:bodyDiv w:val="1"/>
      <w:marLeft w:val="0"/>
      <w:marRight w:val="0"/>
      <w:marTop w:val="0"/>
      <w:marBottom w:val="0"/>
      <w:divBdr>
        <w:top w:val="none" w:sz="0" w:space="0" w:color="auto"/>
        <w:left w:val="none" w:sz="0" w:space="0" w:color="auto"/>
        <w:bottom w:val="none" w:sz="0" w:space="0" w:color="auto"/>
        <w:right w:val="none" w:sz="0" w:space="0" w:color="auto"/>
      </w:divBdr>
    </w:div>
    <w:div w:id="283119813">
      <w:bodyDiv w:val="1"/>
      <w:marLeft w:val="0"/>
      <w:marRight w:val="0"/>
      <w:marTop w:val="0"/>
      <w:marBottom w:val="0"/>
      <w:divBdr>
        <w:top w:val="none" w:sz="0" w:space="0" w:color="auto"/>
        <w:left w:val="none" w:sz="0" w:space="0" w:color="auto"/>
        <w:bottom w:val="none" w:sz="0" w:space="0" w:color="auto"/>
        <w:right w:val="none" w:sz="0" w:space="0" w:color="auto"/>
      </w:divBdr>
      <w:divsChild>
        <w:div w:id="1231649517">
          <w:marLeft w:val="0"/>
          <w:marRight w:val="0"/>
          <w:marTop w:val="0"/>
          <w:marBottom w:val="0"/>
          <w:divBdr>
            <w:top w:val="none" w:sz="0" w:space="0" w:color="auto"/>
            <w:left w:val="none" w:sz="0" w:space="0" w:color="auto"/>
            <w:bottom w:val="none" w:sz="0" w:space="0" w:color="auto"/>
            <w:right w:val="none" w:sz="0" w:space="0" w:color="auto"/>
          </w:divBdr>
        </w:div>
      </w:divsChild>
    </w:div>
    <w:div w:id="390691602">
      <w:bodyDiv w:val="1"/>
      <w:marLeft w:val="0"/>
      <w:marRight w:val="0"/>
      <w:marTop w:val="0"/>
      <w:marBottom w:val="0"/>
      <w:divBdr>
        <w:top w:val="none" w:sz="0" w:space="0" w:color="auto"/>
        <w:left w:val="none" w:sz="0" w:space="0" w:color="auto"/>
        <w:bottom w:val="none" w:sz="0" w:space="0" w:color="auto"/>
        <w:right w:val="none" w:sz="0" w:space="0" w:color="auto"/>
      </w:divBdr>
    </w:div>
    <w:div w:id="421535625">
      <w:bodyDiv w:val="1"/>
      <w:marLeft w:val="0"/>
      <w:marRight w:val="0"/>
      <w:marTop w:val="0"/>
      <w:marBottom w:val="0"/>
      <w:divBdr>
        <w:top w:val="none" w:sz="0" w:space="0" w:color="auto"/>
        <w:left w:val="none" w:sz="0" w:space="0" w:color="auto"/>
        <w:bottom w:val="none" w:sz="0" w:space="0" w:color="auto"/>
        <w:right w:val="none" w:sz="0" w:space="0" w:color="auto"/>
      </w:divBdr>
    </w:div>
    <w:div w:id="471213660">
      <w:bodyDiv w:val="1"/>
      <w:marLeft w:val="0"/>
      <w:marRight w:val="0"/>
      <w:marTop w:val="0"/>
      <w:marBottom w:val="0"/>
      <w:divBdr>
        <w:top w:val="none" w:sz="0" w:space="0" w:color="auto"/>
        <w:left w:val="none" w:sz="0" w:space="0" w:color="auto"/>
        <w:bottom w:val="none" w:sz="0" w:space="0" w:color="auto"/>
        <w:right w:val="none" w:sz="0" w:space="0" w:color="auto"/>
      </w:divBdr>
    </w:div>
    <w:div w:id="509872036">
      <w:bodyDiv w:val="1"/>
      <w:marLeft w:val="0"/>
      <w:marRight w:val="0"/>
      <w:marTop w:val="0"/>
      <w:marBottom w:val="0"/>
      <w:divBdr>
        <w:top w:val="none" w:sz="0" w:space="0" w:color="auto"/>
        <w:left w:val="none" w:sz="0" w:space="0" w:color="auto"/>
        <w:bottom w:val="none" w:sz="0" w:space="0" w:color="auto"/>
        <w:right w:val="none" w:sz="0" w:space="0" w:color="auto"/>
      </w:divBdr>
    </w:div>
    <w:div w:id="585960686">
      <w:bodyDiv w:val="1"/>
      <w:marLeft w:val="0"/>
      <w:marRight w:val="0"/>
      <w:marTop w:val="0"/>
      <w:marBottom w:val="0"/>
      <w:divBdr>
        <w:top w:val="none" w:sz="0" w:space="0" w:color="auto"/>
        <w:left w:val="none" w:sz="0" w:space="0" w:color="auto"/>
        <w:bottom w:val="none" w:sz="0" w:space="0" w:color="auto"/>
        <w:right w:val="none" w:sz="0" w:space="0" w:color="auto"/>
      </w:divBdr>
    </w:div>
    <w:div w:id="606154880">
      <w:bodyDiv w:val="1"/>
      <w:marLeft w:val="0"/>
      <w:marRight w:val="0"/>
      <w:marTop w:val="0"/>
      <w:marBottom w:val="0"/>
      <w:divBdr>
        <w:top w:val="none" w:sz="0" w:space="0" w:color="auto"/>
        <w:left w:val="none" w:sz="0" w:space="0" w:color="auto"/>
        <w:bottom w:val="none" w:sz="0" w:space="0" w:color="auto"/>
        <w:right w:val="none" w:sz="0" w:space="0" w:color="auto"/>
      </w:divBdr>
    </w:div>
    <w:div w:id="612711295">
      <w:bodyDiv w:val="1"/>
      <w:marLeft w:val="0"/>
      <w:marRight w:val="0"/>
      <w:marTop w:val="0"/>
      <w:marBottom w:val="0"/>
      <w:divBdr>
        <w:top w:val="none" w:sz="0" w:space="0" w:color="auto"/>
        <w:left w:val="none" w:sz="0" w:space="0" w:color="auto"/>
        <w:bottom w:val="none" w:sz="0" w:space="0" w:color="auto"/>
        <w:right w:val="none" w:sz="0" w:space="0" w:color="auto"/>
      </w:divBdr>
    </w:div>
    <w:div w:id="616840387">
      <w:bodyDiv w:val="1"/>
      <w:marLeft w:val="0"/>
      <w:marRight w:val="0"/>
      <w:marTop w:val="0"/>
      <w:marBottom w:val="0"/>
      <w:divBdr>
        <w:top w:val="none" w:sz="0" w:space="0" w:color="auto"/>
        <w:left w:val="none" w:sz="0" w:space="0" w:color="auto"/>
        <w:bottom w:val="none" w:sz="0" w:space="0" w:color="auto"/>
        <w:right w:val="none" w:sz="0" w:space="0" w:color="auto"/>
      </w:divBdr>
    </w:div>
    <w:div w:id="637807889">
      <w:bodyDiv w:val="1"/>
      <w:marLeft w:val="0"/>
      <w:marRight w:val="0"/>
      <w:marTop w:val="0"/>
      <w:marBottom w:val="0"/>
      <w:divBdr>
        <w:top w:val="none" w:sz="0" w:space="0" w:color="auto"/>
        <w:left w:val="none" w:sz="0" w:space="0" w:color="auto"/>
        <w:bottom w:val="none" w:sz="0" w:space="0" w:color="auto"/>
        <w:right w:val="none" w:sz="0" w:space="0" w:color="auto"/>
      </w:divBdr>
    </w:div>
    <w:div w:id="669482356">
      <w:bodyDiv w:val="1"/>
      <w:marLeft w:val="0"/>
      <w:marRight w:val="0"/>
      <w:marTop w:val="0"/>
      <w:marBottom w:val="0"/>
      <w:divBdr>
        <w:top w:val="none" w:sz="0" w:space="0" w:color="auto"/>
        <w:left w:val="none" w:sz="0" w:space="0" w:color="auto"/>
        <w:bottom w:val="none" w:sz="0" w:space="0" w:color="auto"/>
        <w:right w:val="none" w:sz="0" w:space="0" w:color="auto"/>
      </w:divBdr>
    </w:div>
    <w:div w:id="699746277">
      <w:bodyDiv w:val="1"/>
      <w:marLeft w:val="0"/>
      <w:marRight w:val="0"/>
      <w:marTop w:val="0"/>
      <w:marBottom w:val="0"/>
      <w:divBdr>
        <w:top w:val="none" w:sz="0" w:space="0" w:color="auto"/>
        <w:left w:val="none" w:sz="0" w:space="0" w:color="auto"/>
        <w:bottom w:val="none" w:sz="0" w:space="0" w:color="auto"/>
        <w:right w:val="none" w:sz="0" w:space="0" w:color="auto"/>
      </w:divBdr>
    </w:div>
    <w:div w:id="703679024">
      <w:bodyDiv w:val="1"/>
      <w:marLeft w:val="0"/>
      <w:marRight w:val="0"/>
      <w:marTop w:val="0"/>
      <w:marBottom w:val="0"/>
      <w:divBdr>
        <w:top w:val="none" w:sz="0" w:space="0" w:color="auto"/>
        <w:left w:val="none" w:sz="0" w:space="0" w:color="auto"/>
        <w:bottom w:val="none" w:sz="0" w:space="0" w:color="auto"/>
        <w:right w:val="none" w:sz="0" w:space="0" w:color="auto"/>
      </w:divBdr>
    </w:div>
    <w:div w:id="725495237">
      <w:bodyDiv w:val="1"/>
      <w:marLeft w:val="0"/>
      <w:marRight w:val="0"/>
      <w:marTop w:val="0"/>
      <w:marBottom w:val="0"/>
      <w:divBdr>
        <w:top w:val="none" w:sz="0" w:space="0" w:color="auto"/>
        <w:left w:val="none" w:sz="0" w:space="0" w:color="auto"/>
        <w:bottom w:val="none" w:sz="0" w:space="0" w:color="auto"/>
        <w:right w:val="none" w:sz="0" w:space="0" w:color="auto"/>
      </w:divBdr>
    </w:div>
    <w:div w:id="730230006">
      <w:bodyDiv w:val="1"/>
      <w:marLeft w:val="0"/>
      <w:marRight w:val="0"/>
      <w:marTop w:val="0"/>
      <w:marBottom w:val="0"/>
      <w:divBdr>
        <w:top w:val="none" w:sz="0" w:space="0" w:color="auto"/>
        <w:left w:val="none" w:sz="0" w:space="0" w:color="auto"/>
        <w:bottom w:val="none" w:sz="0" w:space="0" w:color="auto"/>
        <w:right w:val="none" w:sz="0" w:space="0" w:color="auto"/>
      </w:divBdr>
    </w:div>
    <w:div w:id="765925678">
      <w:bodyDiv w:val="1"/>
      <w:marLeft w:val="0"/>
      <w:marRight w:val="0"/>
      <w:marTop w:val="0"/>
      <w:marBottom w:val="0"/>
      <w:divBdr>
        <w:top w:val="none" w:sz="0" w:space="0" w:color="auto"/>
        <w:left w:val="none" w:sz="0" w:space="0" w:color="auto"/>
        <w:bottom w:val="none" w:sz="0" w:space="0" w:color="auto"/>
        <w:right w:val="none" w:sz="0" w:space="0" w:color="auto"/>
      </w:divBdr>
    </w:div>
    <w:div w:id="852379650">
      <w:bodyDiv w:val="1"/>
      <w:marLeft w:val="0"/>
      <w:marRight w:val="0"/>
      <w:marTop w:val="0"/>
      <w:marBottom w:val="0"/>
      <w:divBdr>
        <w:top w:val="none" w:sz="0" w:space="0" w:color="auto"/>
        <w:left w:val="none" w:sz="0" w:space="0" w:color="auto"/>
        <w:bottom w:val="none" w:sz="0" w:space="0" w:color="auto"/>
        <w:right w:val="none" w:sz="0" w:space="0" w:color="auto"/>
      </w:divBdr>
    </w:div>
    <w:div w:id="899940923">
      <w:bodyDiv w:val="1"/>
      <w:marLeft w:val="0"/>
      <w:marRight w:val="0"/>
      <w:marTop w:val="0"/>
      <w:marBottom w:val="0"/>
      <w:divBdr>
        <w:top w:val="none" w:sz="0" w:space="0" w:color="auto"/>
        <w:left w:val="none" w:sz="0" w:space="0" w:color="auto"/>
        <w:bottom w:val="none" w:sz="0" w:space="0" w:color="auto"/>
        <w:right w:val="none" w:sz="0" w:space="0" w:color="auto"/>
      </w:divBdr>
    </w:div>
    <w:div w:id="919751557">
      <w:bodyDiv w:val="1"/>
      <w:marLeft w:val="0"/>
      <w:marRight w:val="0"/>
      <w:marTop w:val="0"/>
      <w:marBottom w:val="0"/>
      <w:divBdr>
        <w:top w:val="none" w:sz="0" w:space="0" w:color="auto"/>
        <w:left w:val="none" w:sz="0" w:space="0" w:color="auto"/>
        <w:bottom w:val="none" w:sz="0" w:space="0" w:color="auto"/>
        <w:right w:val="none" w:sz="0" w:space="0" w:color="auto"/>
      </w:divBdr>
    </w:div>
    <w:div w:id="994996693">
      <w:bodyDiv w:val="1"/>
      <w:marLeft w:val="0"/>
      <w:marRight w:val="0"/>
      <w:marTop w:val="0"/>
      <w:marBottom w:val="0"/>
      <w:divBdr>
        <w:top w:val="none" w:sz="0" w:space="0" w:color="auto"/>
        <w:left w:val="none" w:sz="0" w:space="0" w:color="auto"/>
        <w:bottom w:val="none" w:sz="0" w:space="0" w:color="auto"/>
        <w:right w:val="none" w:sz="0" w:space="0" w:color="auto"/>
      </w:divBdr>
    </w:div>
    <w:div w:id="1011950129">
      <w:bodyDiv w:val="1"/>
      <w:marLeft w:val="0"/>
      <w:marRight w:val="0"/>
      <w:marTop w:val="0"/>
      <w:marBottom w:val="0"/>
      <w:divBdr>
        <w:top w:val="none" w:sz="0" w:space="0" w:color="auto"/>
        <w:left w:val="none" w:sz="0" w:space="0" w:color="auto"/>
        <w:bottom w:val="none" w:sz="0" w:space="0" w:color="auto"/>
        <w:right w:val="none" w:sz="0" w:space="0" w:color="auto"/>
      </w:divBdr>
    </w:div>
    <w:div w:id="1023020814">
      <w:bodyDiv w:val="1"/>
      <w:marLeft w:val="0"/>
      <w:marRight w:val="0"/>
      <w:marTop w:val="0"/>
      <w:marBottom w:val="0"/>
      <w:divBdr>
        <w:top w:val="none" w:sz="0" w:space="0" w:color="auto"/>
        <w:left w:val="none" w:sz="0" w:space="0" w:color="auto"/>
        <w:bottom w:val="none" w:sz="0" w:space="0" w:color="auto"/>
        <w:right w:val="none" w:sz="0" w:space="0" w:color="auto"/>
      </w:divBdr>
    </w:div>
    <w:div w:id="1031416919">
      <w:bodyDiv w:val="1"/>
      <w:marLeft w:val="0"/>
      <w:marRight w:val="0"/>
      <w:marTop w:val="0"/>
      <w:marBottom w:val="0"/>
      <w:divBdr>
        <w:top w:val="none" w:sz="0" w:space="0" w:color="auto"/>
        <w:left w:val="none" w:sz="0" w:space="0" w:color="auto"/>
        <w:bottom w:val="none" w:sz="0" w:space="0" w:color="auto"/>
        <w:right w:val="none" w:sz="0" w:space="0" w:color="auto"/>
      </w:divBdr>
    </w:div>
    <w:div w:id="1036926398">
      <w:bodyDiv w:val="1"/>
      <w:marLeft w:val="0"/>
      <w:marRight w:val="0"/>
      <w:marTop w:val="0"/>
      <w:marBottom w:val="0"/>
      <w:divBdr>
        <w:top w:val="none" w:sz="0" w:space="0" w:color="auto"/>
        <w:left w:val="none" w:sz="0" w:space="0" w:color="auto"/>
        <w:bottom w:val="none" w:sz="0" w:space="0" w:color="auto"/>
        <w:right w:val="none" w:sz="0" w:space="0" w:color="auto"/>
      </w:divBdr>
    </w:div>
    <w:div w:id="1039629608">
      <w:bodyDiv w:val="1"/>
      <w:marLeft w:val="0"/>
      <w:marRight w:val="0"/>
      <w:marTop w:val="0"/>
      <w:marBottom w:val="0"/>
      <w:divBdr>
        <w:top w:val="none" w:sz="0" w:space="0" w:color="auto"/>
        <w:left w:val="none" w:sz="0" w:space="0" w:color="auto"/>
        <w:bottom w:val="none" w:sz="0" w:space="0" w:color="auto"/>
        <w:right w:val="none" w:sz="0" w:space="0" w:color="auto"/>
      </w:divBdr>
    </w:div>
    <w:div w:id="1046759565">
      <w:bodyDiv w:val="1"/>
      <w:marLeft w:val="0"/>
      <w:marRight w:val="0"/>
      <w:marTop w:val="0"/>
      <w:marBottom w:val="0"/>
      <w:divBdr>
        <w:top w:val="none" w:sz="0" w:space="0" w:color="auto"/>
        <w:left w:val="none" w:sz="0" w:space="0" w:color="auto"/>
        <w:bottom w:val="none" w:sz="0" w:space="0" w:color="auto"/>
        <w:right w:val="none" w:sz="0" w:space="0" w:color="auto"/>
      </w:divBdr>
    </w:div>
    <w:div w:id="1053575605">
      <w:bodyDiv w:val="1"/>
      <w:marLeft w:val="0"/>
      <w:marRight w:val="0"/>
      <w:marTop w:val="0"/>
      <w:marBottom w:val="0"/>
      <w:divBdr>
        <w:top w:val="none" w:sz="0" w:space="0" w:color="auto"/>
        <w:left w:val="none" w:sz="0" w:space="0" w:color="auto"/>
        <w:bottom w:val="none" w:sz="0" w:space="0" w:color="auto"/>
        <w:right w:val="none" w:sz="0" w:space="0" w:color="auto"/>
      </w:divBdr>
    </w:div>
    <w:div w:id="1053652658">
      <w:bodyDiv w:val="1"/>
      <w:marLeft w:val="0"/>
      <w:marRight w:val="0"/>
      <w:marTop w:val="0"/>
      <w:marBottom w:val="0"/>
      <w:divBdr>
        <w:top w:val="none" w:sz="0" w:space="0" w:color="auto"/>
        <w:left w:val="none" w:sz="0" w:space="0" w:color="auto"/>
        <w:bottom w:val="none" w:sz="0" w:space="0" w:color="auto"/>
        <w:right w:val="none" w:sz="0" w:space="0" w:color="auto"/>
      </w:divBdr>
    </w:div>
    <w:div w:id="1110859984">
      <w:bodyDiv w:val="1"/>
      <w:marLeft w:val="0"/>
      <w:marRight w:val="0"/>
      <w:marTop w:val="0"/>
      <w:marBottom w:val="0"/>
      <w:divBdr>
        <w:top w:val="none" w:sz="0" w:space="0" w:color="auto"/>
        <w:left w:val="none" w:sz="0" w:space="0" w:color="auto"/>
        <w:bottom w:val="none" w:sz="0" w:space="0" w:color="auto"/>
        <w:right w:val="none" w:sz="0" w:space="0" w:color="auto"/>
      </w:divBdr>
    </w:div>
    <w:div w:id="1238710109">
      <w:bodyDiv w:val="1"/>
      <w:marLeft w:val="0"/>
      <w:marRight w:val="0"/>
      <w:marTop w:val="0"/>
      <w:marBottom w:val="0"/>
      <w:divBdr>
        <w:top w:val="none" w:sz="0" w:space="0" w:color="auto"/>
        <w:left w:val="none" w:sz="0" w:space="0" w:color="auto"/>
        <w:bottom w:val="none" w:sz="0" w:space="0" w:color="auto"/>
        <w:right w:val="none" w:sz="0" w:space="0" w:color="auto"/>
      </w:divBdr>
    </w:div>
    <w:div w:id="1364132133">
      <w:bodyDiv w:val="1"/>
      <w:marLeft w:val="0"/>
      <w:marRight w:val="0"/>
      <w:marTop w:val="0"/>
      <w:marBottom w:val="0"/>
      <w:divBdr>
        <w:top w:val="none" w:sz="0" w:space="0" w:color="auto"/>
        <w:left w:val="none" w:sz="0" w:space="0" w:color="auto"/>
        <w:bottom w:val="none" w:sz="0" w:space="0" w:color="auto"/>
        <w:right w:val="none" w:sz="0" w:space="0" w:color="auto"/>
      </w:divBdr>
    </w:div>
    <w:div w:id="1382943705">
      <w:bodyDiv w:val="1"/>
      <w:marLeft w:val="0"/>
      <w:marRight w:val="0"/>
      <w:marTop w:val="0"/>
      <w:marBottom w:val="0"/>
      <w:divBdr>
        <w:top w:val="none" w:sz="0" w:space="0" w:color="auto"/>
        <w:left w:val="none" w:sz="0" w:space="0" w:color="auto"/>
        <w:bottom w:val="none" w:sz="0" w:space="0" w:color="auto"/>
        <w:right w:val="none" w:sz="0" w:space="0" w:color="auto"/>
      </w:divBdr>
    </w:div>
    <w:div w:id="1645697772">
      <w:bodyDiv w:val="1"/>
      <w:marLeft w:val="0"/>
      <w:marRight w:val="0"/>
      <w:marTop w:val="0"/>
      <w:marBottom w:val="0"/>
      <w:divBdr>
        <w:top w:val="none" w:sz="0" w:space="0" w:color="auto"/>
        <w:left w:val="none" w:sz="0" w:space="0" w:color="auto"/>
        <w:bottom w:val="none" w:sz="0" w:space="0" w:color="auto"/>
        <w:right w:val="none" w:sz="0" w:space="0" w:color="auto"/>
      </w:divBdr>
    </w:div>
    <w:div w:id="1663505442">
      <w:bodyDiv w:val="1"/>
      <w:marLeft w:val="0"/>
      <w:marRight w:val="0"/>
      <w:marTop w:val="0"/>
      <w:marBottom w:val="0"/>
      <w:divBdr>
        <w:top w:val="none" w:sz="0" w:space="0" w:color="auto"/>
        <w:left w:val="none" w:sz="0" w:space="0" w:color="auto"/>
        <w:bottom w:val="none" w:sz="0" w:space="0" w:color="auto"/>
        <w:right w:val="none" w:sz="0" w:space="0" w:color="auto"/>
      </w:divBdr>
    </w:div>
    <w:div w:id="1668438848">
      <w:bodyDiv w:val="1"/>
      <w:marLeft w:val="0"/>
      <w:marRight w:val="0"/>
      <w:marTop w:val="0"/>
      <w:marBottom w:val="0"/>
      <w:divBdr>
        <w:top w:val="none" w:sz="0" w:space="0" w:color="auto"/>
        <w:left w:val="none" w:sz="0" w:space="0" w:color="auto"/>
        <w:bottom w:val="none" w:sz="0" w:space="0" w:color="auto"/>
        <w:right w:val="none" w:sz="0" w:space="0" w:color="auto"/>
      </w:divBdr>
    </w:div>
    <w:div w:id="1698039768">
      <w:bodyDiv w:val="1"/>
      <w:marLeft w:val="0"/>
      <w:marRight w:val="0"/>
      <w:marTop w:val="0"/>
      <w:marBottom w:val="0"/>
      <w:divBdr>
        <w:top w:val="none" w:sz="0" w:space="0" w:color="auto"/>
        <w:left w:val="none" w:sz="0" w:space="0" w:color="auto"/>
        <w:bottom w:val="none" w:sz="0" w:space="0" w:color="auto"/>
        <w:right w:val="none" w:sz="0" w:space="0" w:color="auto"/>
      </w:divBdr>
    </w:div>
    <w:div w:id="1776899994">
      <w:bodyDiv w:val="1"/>
      <w:marLeft w:val="0"/>
      <w:marRight w:val="0"/>
      <w:marTop w:val="0"/>
      <w:marBottom w:val="0"/>
      <w:divBdr>
        <w:top w:val="none" w:sz="0" w:space="0" w:color="auto"/>
        <w:left w:val="none" w:sz="0" w:space="0" w:color="auto"/>
        <w:bottom w:val="none" w:sz="0" w:space="0" w:color="auto"/>
        <w:right w:val="none" w:sz="0" w:space="0" w:color="auto"/>
      </w:divBdr>
    </w:div>
    <w:div w:id="1782262728">
      <w:bodyDiv w:val="1"/>
      <w:marLeft w:val="0"/>
      <w:marRight w:val="0"/>
      <w:marTop w:val="0"/>
      <w:marBottom w:val="0"/>
      <w:divBdr>
        <w:top w:val="none" w:sz="0" w:space="0" w:color="auto"/>
        <w:left w:val="none" w:sz="0" w:space="0" w:color="auto"/>
        <w:bottom w:val="none" w:sz="0" w:space="0" w:color="auto"/>
        <w:right w:val="none" w:sz="0" w:space="0" w:color="auto"/>
      </w:divBdr>
    </w:div>
    <w:div w:id="1947034220">
      <w:bodyDiv w:val="1"/>
      <w:marLeft w:val="0"/>
      <w:marRight w:val="0"/>
      <w:marTop w:val="0"/>
      <w:marBottom w:val="0"/>
      <w:divBdr>
        <w:top w:val="none" w:sz="0" w:space="0" w:color="auto"/>
        <w:left w:val="none" w:sz="0" w:space="0" w:color="auto"/>
        <w:bottom w:val="none" w:sz="0" w:space="0" w:color="auto"/>
        <w:right w:val="none" w:sz="0" w:space="0" w:color="auto"/>
      </w:divBdr>
    </w:div>
    <w:div w:id="2055151272">
      <w:bodyDiv w:val="1"/>
      <w:marLeft w:val="0"/>
      <w:marRight w:val="0"/>
      <w:marTop w:val="0"/>
      <w:marBottom w:val="0"/>
      <w:divBdr>
        <w:top w:val="none" w:sz="0" w:space="0" w:color="auto"/>
        <w:left w:val="none" w:sz="0" w:space="0" w:color="auto"/>
        <w:bottom w:val="none" w:sz="0" w:space="0" w:color="auto"/>
        <w:right w:val="none" w:sz="0" w:space="0" w:color="auto"/>
      </w:divBdr>
    </w:div>
    <w:div w:id="211852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621</TotalTime>
  <Pages>21</Pages>
  <Words>4684</Words>
  <Characters>26702</Characters>
  <Application>Microsoft Office Word</Application>
  <DocSecurity>0</DocSecurity>
  <Lines>222</Lines>
  <Paragraphs>62</Paragraphs>
  <ScaleCrop>false</ScaleCrop>
  <Company/>
  <LinksUpToDate>false</LinksUpToDate>
  <CharactersWithSpaces>31324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Hong Jen</cp:lastModifiedBy>
  <cp:revision>69</cp:revision>
  <dcterms:created xsi:type="dcterms:W3CDTF">2023-04-15T13:22:00Z</dcterms:created>
  <dcterms:modified xsi:type="dcterms:W3CDTF">2023-04-16T00:44:00Z</dcterms:modified>
</cp:coreProperties>
</file>