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consumer price index is used to monitor changes in an economy’s production of goods and services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consumer price index falls, the typical family has to spend fewer dollars to maintain the same standard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use the term inflation to describe a situation in which the economy’s overall price level is rising.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is the absolute change in the price level from the previous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Inflation can be measured using either the GDP deflator or the consumer price index.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reported in the news is usually calculated from the GDP deflator rather than the consumer price index.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consumer price index reflects the goods and services bought by consumers better than the GDP deflator does, it is the more common gauge of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CPI is a measure of the overall cost of the goods and services bought by a typical consumer.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Each week, the Bureau of Labor Statistics computes and reports the consumer price index.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is part of the U.S. Department of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determines which prices are most important to the typical consumer by surveying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content of the basket of goods and services used to compute the CPI changes every month.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By keeping the basket of goods and services the same when computing the CPI, the Bureau of Labor Statistics isolates the effects of price changes from the effect of any quantity changes that might be occurring at the same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consumer price index is computed, the base year is always the first year among the years being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CPI for 2008 is computed by dividing the price of the basket of goods and services in 2008 by the price of the basket of goods and services in the base year, then multiplying by 100.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CPI is always 1 in the base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current year CPI is 140, then the price level has increased 40 percent since the base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current year CPI is 90, then the price level has decreased 10 percent since the base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for 2007 is computed by dividing (the CPI in 2007 minus the CPI in 2006) by the CPI in 2006, then multiplying by 100.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value of the consumer price index is 110 in 2005 and 121 in 2006, then the inflation rate is 11 percent for 2006.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producer price index measures the cost of a basket of goods and services bought by firms rather than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the consumer price index are useful in predicting changes in the producer price index.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Data from the Bureau of Labor Statistics show that the largest category of consumer spending is housing.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Data from the Bureau of Labor Statistics show that consumer spending on transportation is only slightly higher than consumer spending on food and beverages.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Data from the Bureau of Labor Statistics show that consumer spending on medical care is about equal to consumer spending on housing.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Data from the Bureau of Labor Statistics show that apparel makes up 14 percent of the typical consumer’s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the consumer price index is to gauge how much incomes must rise to maintain a constant standard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Substitution bias occurs because the CPI ignores the possibility of consumer substitution toward goods that have become relatively less expensive.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Substitution bias causes the CPI to understate the increase in the cost of living from one year to the next.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new good is introduced, consumers have more variety from which to choose, and this in turn increases the cost of maintaining the same level of economic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CPI does not reflect the increase in the value of the dollar that arises from the introduction of new goods.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quality of a good deteriorates from one year to the next while its price remains the same, then the value of a dollar falls.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does not try to account for quality changes in the goods and services in the basket used to compute the CPI.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longer much debate among economists concerning the severity of and the solution to the problems in using the CPI to measure the cost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Many economists believe the bias in the CPI is now only about half as large as it once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CPI and GDP deflator usually tell two different stories about how quickly prices are rising.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price of Italian wine rises, this change is reflected in the U.S. CPI but not in the U.S. GDP deflator.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price of nuclear missiles rises, this change is reflected in the CPI but not in the GDP deflator.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U.S., when the price of oil rises, the CPI rises by much more than does the GDP deflator.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group of goods and services used to compute the GDP deflator changes automatically over time, but the group of goods and services used to compute the CPI does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largest sector in the consumer price index market basket is food and beverage purchases.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surveys consumers to determine a fixed basket of goods.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consumer price index is 120 in 2009 and 139.2 in 2010, then the rate of inflation for 2010 is 39.2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GDP deflator reflects the prices of all goods and services </w:t>
            </w:r>
            <w:r>
              <w:rPr>
                <w:rStyle w:val="DefaultParagraphFont"/>
                <w:rFonts w:ascii="Times New Roman" w:eastAsia="Times New Roman" w:hAnsi="Times New Roman" w:cs="Times New Roman"/>
                <w:b w:val="0"/>
                <w:bCs w:val="0"/>
                <w:i/>
                <w:iCs/>
                <w:smallCaps w:val="0"/>
                <w:color w:val="000000"/>
                <w:sz w:val="22"/>
                <w:szCs w:val="22"/>
                <w:bdr w:val="nil"/>
                <w:rtl w:val="0"/>
              </w:rPr>
              <w:t>produced around the world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whereas the consumer price index reflects the prices of all goods and services </w:t>
            </w:r>
            <w:r>
              <w:rPr>
                <w:rStyle w:val="DefaultParagraphFont"/>
                <w:rFonts w:ascii="Times New Roman" w:eastAsia="Times New Roman" w:hAnsi="Times New Roman" w:cs="Times New Roman"/>
                <w:b w:val="0"/>
                <w:bCs w:val="0"/>
                <w:i/>
                <w:iCs/>
                <w:smallCaps w:val="0"/>
                <w:color w:val="000000"/>
                <w:sz w:val="22"/>
                <w:szCs w:val="22"/>
                <w:bdr w:val="nil"/>
                <w:rtl w:val="0"/>
              </w:rPr>
              <w:t>bought by consumers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price index = (Price of basket of goods and services in base year / Price of basket in current year ) x 100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price index =  (Price of basket of goods and services in current year / Price of basket in base year ) x 100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consumer spending is broken down into the major categories of goods and services, the largest single category is spending on transportation.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measuring the overall level of prices in the economy is to permit comparison between dollar figures from different times.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dollar figure from 1908 is converted into 2008 dollars by dividing the 2008 price level by the 1908 price level, then multiplying by the 1908 dollar figure.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CPI today is 120 and the CPI five years ago was 80, then something that cost $1 five years ago would cost $1.50 in today's prices.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Henry Ford paid his workers $5 a day in 1914, when the CPI was 10. Today, with the price index at 177, the $5 a day is worth $88.50.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currently make $25,000 a year and the CPI rises from 110 today to 150 in five years, then you need to be making $43,333.33 in five years to have kept pace with consumer price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some dollar amount is automatically corrected for inflation by law or contract, the amount is said to be indexed for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COLA automatically raises the wage when the CPI rises.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income tax system is completely indexed for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Abjihit deposits $100 in a bank account that pays an annual interest rate of 5 percent. A year later, Abjihit withdraws his $105. If inflation was 2 percent during the year the money was deposited, then Abjihit’s purchasing power has increased by 3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Abjihit deposits $100 in a bank account that pays an annual interest rate of 5 percent. A year later, Abjihit withdraws his $105. If inflation was 5 percent during the year the money was deposited, then Abjihit’s purchasing power has not changed.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Abjihit deposits $100 in a bank account that pays an annual interest rate of 5 percent. A year later, Abjihit withdraws his $105. If inflation was 7 percent during the year the money was deposited, then Abjihit’s purchasing power has increased by 2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Abhijit deposits $100 in a bank account that pays an annual interest rate of 5 percent. A year later, Abhijit withdraws his $105. If deflation was 5 percent during the year the money was deposited, then Abhijit’s purchasing power has not changed.</w:t>
            </w:r>
          </w:p>
          <w:p>
            <w:pPr>
              <w:pStyle w:val="p"/>
              <w:bidi w:val="0"/>
              <w:spacing w:before="0" w:beforeAutospacing="0" w:after="0" w:afterAutospacing="0"/>
              <w:jc w:val="left"/>
            </w:pP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Abhijit deposits $100 in a bank account that pays an annual interest rate of 5 percent. A year later, Abhijit withdraws his $105. If deflation was 7 percent during the year the money was deposited, then Abhijit’s purchasing power has increased by 12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 measures the change in dollar amounts.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 is the interest rate corrected for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interest rate tells you how fast the number of dollars in your bank account rises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 tells you how fast the purchasing power of your bank account rises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nominal interest rates rises, then the inflation rate must have increased.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nominal interest rate is 5 percent and the inflation rate is 2 percent, then the real interest rate is 7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nominal interest rate is 5 percent and the real interest rate is 2 percent, then the inflation rate is 3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real interest rate is 5 percent and the inflation rate is 2 percent, then the nominal interest rate is 7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the consumer price index increased from 140 to 147 during 2006. Nathan opened a bank account at the beginning of 2006, and at the end of 2006 his account balance was $12,840. The purchasing power of Nathan’s account increased by 2 percent during the year. We can conclude that Nathan opened his account with a deposit of $11,500 at the beginning of 2006.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economy has never experienced deflation.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late 1970s, U.S. nominal interest rates were high and real interest rates were low, but in the late 1990s, U.S. nominal interest rates were low and real interest rates were high.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In a period of inflation real interest rates will be greater than nominal interest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possible to observe a positive nominal interest rate together with a negative real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In comparison to the situation in the late 1970s, the United States experienced lower nominal interest rates and higher real interest rates in the late 1990s.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Kristine has a savings account at a bank. If the nominal interest rate she earns exceeds the rate of inflation, then her purchasing power increases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Archie has a savings account at a bank. If he earns 6 percent interest on his account and if there is deflation, then his purchasing power rises by more than 6 percent over the course of a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Price indexes allow comparisons of dollar figures over time and provide us a sense of how the economy is changing.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Persistent increases in the overall level of prices have been the norm.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Core CPI is a price index that only looks at the prices of food and energy and ignores the prices of all other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PPI is a price index that measures the cost to consumers of a typical basket of goods sold by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using the CPI over the GDP Deflator is that the CPI updates the basket of goods used to compute the index each month whereas the GDP Deflator maintains the same basket of goods for long periods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CPI in 1950 was 24.1 and the CPI in 1975 was 53.8.​  When Ken's income rose from $10,000 per year in 1950 to $20,000 per year in 1970, Ken's standard of living improved between 1950 and 1970.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periods of deflation, the real interest rate will be lower than the nominal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steps for calculating the consumer price index and inflation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Survey consumers to determine a fixed basket of goods, (2) find the price for each good, (3) calculate the cost of a basket of goods for each period, (4) calculate the consumer price index, and (5) calculate the inflation rate.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Write the formula for computing the cost of a basket of goods in a given period assuming you only have two goods, X and Y, which are bought in quantities Qx and Qy, and sold at prices of Px and Py.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3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x </w:t>
                  </w:r>
                  <w:r>
                    <w:rPr>
                      <w:rStyle w:val="DefaultParagraphFont"/>
                      <w:rFonts w:ascii="Times New Roman" w:eastAsia="Times New Roman" w:hAnsi="Times New Roman" w:cs="Times New Roman"/>
                      <w:b w:val="0"/>
                      <w:bCs w:val="0"/>
                      <w:i w:val="0"/>
                      <w:iCs w:val="0"/>
                      <w:smallCaps w:val="0"/>
                      <w:color w:val="000000"/>
                      <w:sz w:val="22"/>
                      <w:szCs w:val="22"/>
                      <w:bdr w:val="nil"/>
                      <w:rtl w:val="0"/>
                    </w:rPr>
                    <w:t>x Q</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x </w:t>
                  </w:r>
                  <w:r>
                    <w:rPr>
                      <w:rStyle w:val="DefaultParagraphFont"/>
                      <w:rFonts w:ascii="Times New Roman" w:eastAsia="Times New Roman" w:hAnsi="Times New Roman" w:cs="Times New Roman"/>
                      <w:b w:val="0"/>
                      <w:bCs w:val="0"/>
                      <w:i w:val="0"/>
                      <w:iCs w:val="0"/>
                      <w:smallCaps w:val="0"/>
                      <w:color w:val="000000"/>
                      <w:sz w:val="22"/>
                      <w:szCs w:val="22"/>
                      <w:bdr w:val="nil"/>
                      <w:rtl w:val="0"/>
                    </w:rPr>
                    <w:t>) + (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y </w:t>
                  </w:r>
                  <w:r>
                    <w:rPr>
                      <w:rStyle w:val="DefaultParagraphFont"/>
                      <w:rFonts w:ascii="Times New Roman" w:eastAsia="Times New Roman" w:hAnsi="Times New Roman" w:cs="Times New Roman"/>
                      <w:b w:val="0"/>
                      <w:bCs w:val="0"/>
                      <w:i w:val="0"/>
                      <w:iCs w:val="0"/>
                      <w:smallCaps w:val="0"/>
                      <w:color w:val="000000"/>
                      <w:sz w:val="22"/>
                      <w:szCs w:val="22"/>
                      <w:bdr w:val="nil"/>
                      <w:rtl w:val="0"/>
                    </w:rPr>
                    <w:t>x Q</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y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Write the formula for finding the rate of inflation in 2011 if you have only the CPI for the years 2010, 2011, and 2012.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 (CPI in 2011 - CPI in 2010) / CPI in 2010 ] x 100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 CPI in 2009 is 220 and that the inflation rate is 5% in 2010. What is the CPI in 2010?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CPI in 2010 is 231.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 CPI in 1990 was 150, that the inflation rate in 1991 was 6%, and that the inflation rate in 1992 was 4%. What was the CPI in 1991 and 1992?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CPI in 1991 was 159, and the CPI in 1992 was 165.36.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CPI was 170 in 1998 and was 187 in 1999, what was the inflation rate in 1999?</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was 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Scenario 24-2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residents of Mediaville spend all of their income on books, CDs, and DVDs. In 2009, they buy 400 books for $3,200, 200 CDs for $1,400, and 100 DVDs for $900. In 2010, they buy 360 books for $3,240, 250 CDs for $1,500, and 125 DVDs for $1,250. Assume that the market basket for the CPI is defined in the base year.</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are the prices of books, CDs, and DVDs in 2009?</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2009, books are $8, CDs are $7, and DVDs are $9.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are the prices of books, CDs, and DVDs in 2010?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2009, books are $9, CDs are $6, and DVDs are $10.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2009 as the base year, what is the CPI in each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2009 the CPI is 100.00, and in 2010 the CPI is 105.45.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2009 as the base year, what is the inflation rate in 2010?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2010 the inflation rate is 5.45%.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2010 as the base year, what is the CPI in each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2009 the CPI is 96.08, and in 2010 the CPI is 100.00.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2010 as the base year, what is the inflation rate in 2010?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is 4.08%.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Scenario 24-3</w:t>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 small economy produced and consumed goods X and Y in 2010 and 2011 in the amounts shown in the table below. Assume that the market basket for the CPI is defined in the base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31"/>
              <w:gridCol w:w="2820"/>
              <w:gridCol w:w="1442"/>
              <w:gridCol w:w="1506"/>
              <w:gridCol w:w="14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6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3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Good X</w:t>
                  </w:r>
                </w:p>
              </w:tc>
              <w:tc>
                <w:tcPr>
                  <w:tcW w:w="339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Good Y</w:t>
                  </w:r>
                </w:p>
              </w:tc>
              <w:tc>
                <w:tcPr>
                  <w:vAlign w:val="center"/>
                </w:tcPr>
                <w:p/>
              </w:tc>
            </w:tr>
            <w:tr>
              <w:tblPrEx>
                <w:jc w:val="left"/>
                <w:tblCellMar>
                  <w:top w:w="0" w:type="dxa"/>
                  <w:left w:w="0" w:type="dxa"/>
                  <w:bottom w:w="0" w:type="dxa"/>
                  <w:right w:w="0" w:type="dxa"/>
                </w:tblCellMar>
              </w:tblPrEx>
              <w:trPr>
                <w:cantSplit w:val="0"/>
                <w:jc w:val="left"/>
              </w:trPr>
              <w:tc>
                <w:tcPr>
                  <w:tcW w:w="16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iCs/>
                      <w:smallCaps w:val="0"/>
                      <w:color w:val="000000"/>
                      <w:sz w:val="22"/>
                      <w:szCs w:val="22"/>
                      <w:bdr w:val="nil"/>
                      <w:rtl w:val="0"/>
                    </w:rPr>
                    <w:t>Quantity</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iCs/>
                      <w:smallCaps w:val="0"/>
                      <w:color w:val="000000"/>
                      <w:sz w:val="22"/>
                      <w:szCs w:val="22"/>
                      <w:bdr w:val="nil"/>
                      <w:rtl w:val="0"/>
                    </w:rPr>
                    <w:t>Price</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iCs/>
                      <w:smallCaps w:val="0"/>
                      <w:color w:val="000000"/>
                      <w:sz w:val="22"/>
                      <w:szCs w:val="22"/>
                      <w:bdr w:val="nil"/>
                      <w:rtl w:val="0"/>
                    </w:rPr>
                    <w:t>Quantity</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iCs/>
                      <w:smallCaps w:val="0"/>
                      <w:color w:val="000000"/>
                      <w:sz w:val="22"/>
                      <w:szCs w:val="22"/>
                      <w:bdr w:val="nil"/>
                      <w:rtl w:val="0"/>
                    </w:rPr>
                    <w:t>Price</w:t>
                  </w:r>
                </w:p>
              </w:tc>
            </w:tr>
            <w:tr>
              <w:tblPrEx>
                <w:jc w:val="left"/>
                <w:tblCellMar>
                  <w:top w:w="0" w:type="dxa"/>
                  <w:left w:w="0" w:type="dxa"/>
                  <w:bottom w:w="0" w:type="dxa"/>
                  <w:right w:w="0" w:type="dxa"/>
                </w:tblCellMar>
              </w:tblPrEx>
              <w:trPr>
                <w:cantSplit w:val="0"/>
                <w:jc w:val="left"/>
              </w:trPr>
              <w:tc>
                <w:tcPr>
                  <w:tcW w:w="170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2010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170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2011</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2010 as the base year, what is the CPI in each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CPI is 100.00 in 2010 and 120.00 in 2011.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2010 as the base year, what is the inflation rate in 2011?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is 20%.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2011 as the base year, what is the CPI in each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CPI is 83.33 in 2010 and 100.00 in 2011.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24-3.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Using 2011 as the base year, what is the inflation rate in 2011?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is 20%.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24-6</w:t>
            </w:r>
            <w:r>
              <w:rPr>
                <w:rStyle w:val="DefaultParagraphFont"/>
                <w:rFonts w:ascii="Times New Roman" w:eastAsia="Times New Roman" w:hAnsi="Times New Roman" w:cs="Times New Roman"/>
                <w:b/>
                <w:bCs/>
                <w:i/>
                <w:iCs/>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table below lists the per pound prices of meat and potatoes for the months of January, February, and March. Assume that the typical consumer buys 25 pounds of meat and 15 pounds of potatoes each month, and that January is the base period.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2024"/>
              <w:gridCol w:w="2024"/>
              <w:gridCol w:w="2298"/>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Month</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Price of Meat</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Price of Potatoes</w:t>
                  </w:r>
                </w:p>
              </w:tc>
            </w:tr>
            <w:tr>
              <w:tblPrEx>
                <w:jc w:val="center"/>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January</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$3.50</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r>
            <w:tr>
              <w:tblPrEx>
                <w:jc w:val="center"/>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February</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$3.38</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$0.60</w:t>
                  </w:r>
                </w:p>
              </w:tc>
            </w:tr>
            <w:tr>
              <w:tblPrEx>
                <w:jc w:val="center"/>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March</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c>
                <w:tcPr>
                  <w:tcW w:w="2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bCs/>
                <w:i w:val="0"/>
                <w:iCs w:val="0"/>
                <w:smallCaps w:val="0"/>
                <w:color w:val="000000"/>
                <w:sz w:val="22"/>
                <w:szCs w:val="22"/>
                <w:bdr w:val="nil"/>
                <w:rtl w:val="0"/>
              </w:rPr>
              <w:t>Refer to Table 24-6</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cost of a basket of goods for each month.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in January, 93.5 in February, and 121 in March.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bCs/>
                <w:i w:val="0"/>
                <w:iCs w:val="0"/>
                <w:smallCaps w:val="0"/>
                <w:color w:val="000000"/>
                <w:sz w:val="22"/>
                <w:szCs w:val="22"/>
                <w:bdr w:val="nil"/>
                <w:rtl w:val="0"/>
              </w:rPr>
              <w:t>Refer to Table 24-6</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consumer price index for February and March.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in February and 110 in March.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bCs/>
                <w:i w:val="0"/>
                <w:iCs w:val="0"/>
                <w:smallCaps w:val="0"/>
                <w:color w:val="000000"/>
                <w:sz w:val="22"/>
                <w:szCs w:val="22"/>
                <w:bdr w:val="nil"/>
                <w:rtl w:val="0"/>
              </w:rPr>
              <w:t>Refer to Table 24-6</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inflation rate for February.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bCs/>
                <w:i w:val="0"/>
                <w:iCs w:val="0"/>
                <w:smallCaps w:val="0"/>
                <w:color w:val="000000"/>
                <w:sz w:val="22"/>
                <w:szCs w:val="22"/>
                <w:bdr w:val="nil"/>
                <w:rtl w:val="0"/>
              </w:rPr>
              <w:t>Refer to Table 24-6</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inflation rate for March.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24-7</w:t>
            </w:r>
            <w:r>
              <w:rPr>
                <w:rStyle w:val="DefaultParagraphFont"/>
                <w:rFonts w:ascii="Times New Roman" w:eastAsia="Times New Roman" w:hAnsi="Times New Roman" w:cs="Times New Roman"/>
                <w:b/>
                <w:bCs/>
                <w:i/>
                <w:iCs/>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table below lists the prices of chips and salsa for the months of October, November, and December. Assume that the typical consumer buys 8 bags of chips and 4 jars of salsa each month, and that October is the base period.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2025"/>
              <w:gridCol w:w="2025"/>
              <w:gridCol w:w="2025"/>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Month</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Price of Chips</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Price of Salsa</w:t>
                  </w:r>
                </w:p>
              </w:tc>
            </w:tr>
            <w:tr>
              <w:tblPrEx>
                <w:jc w:val="center"/>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October</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$2.50</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$2.50</w:t>
                  </w:r>
                </w:p>
              </w:tc>
            </w:tr>
            <w:tr>
              <w:tblPrEx>
                <w:jc w:val="center"/>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November</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$2.55</w:t>
                  </w:r>
                </w:p>
              </w:tc>
            </w:tr>
            <w:tr>
              <w:tblPrEx>
                <w:jc w:val="center"/>
                <w:tblCellMar>
                  <w:top w:w="0" w:type="dxa"/>
                  <w:left w:w="0" w:type="dxa"/>
                  <w:bottom w:w="0" w:type="dxa"/>
                  <w:right w:w="0" w:type="dxa"/>
                </w:tblCellMar>
              </w:tblPrEx>
              <w:trPr>
                <w:cantSplit w:val="0"/>
                <w:jc w:val="center"/>
              </w:trPr>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December</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$2.60</w:t>
                  </w:r>
                </w:p>
              </w:tc>
              <w:tc>
                <w:tcPr>
                  <w:tcW w:w="19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$2.75</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bCs/>
                <w:i w:val="0"/>
                <w:iCs w:val="0"/>
                <w:smallCaps w:val="0"/>
                <w:color w:val="000000"/>
                <w:sz w:val="22"/>
                <w:szCs w:val="22"/>
                <w:bdr w:val="nil"/>
                <w:rtl w:val="0"/>
              </w:rPr>
              <w:t>Refer to Table 24-7</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inflation rate for November.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bCs/>
                <w:i w:val="0"/>
                <w:iCs w:val="0"/>
                <w:smallCaps w:val="0"/>
                <w:color w:val="000000"/>
                <w:sz w:val="22"/>
                <w:szCs w:val="22"/>
                <w:bdr w:val="nil"/>
                <w:rtl w:val="0"/>
              </w:rPr>
              <w:t>Refer to Table 24-7</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inflation rate for December.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24-8</w:t>
            </w:r>
            <w:r>
              <w:rPr>
                <w:rStyle w:val="DefaultParagraphFont"/>
                <w:rFonts w:ascii="Times New Roman" w:eastAsia="Times New Roman" w:hAnsi="Times New Roman" w:cs="Times New Roman"/>
                <w:b/>
                <w:bCs/>
                <w:i/>
                <w:iCs/>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table below lists annual consumer price index and inflation rates for a country over the period 2010-2013. Assume the year 2010 is used as the base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1485"/>
              <w:gridCol w:w="1485"/>
              <w:gridCol w:w="1485"/>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Year</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Consumer Price Index</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Inflation Rate</w:t>
                  </w:r>
                </w:p>
              </w:tc>
            </w:tr>
            <w:tr>
              <w:tblPrEx>
                <w:jc w:val="center"/>
                <w:tblCellMar>
                  <w:top w:w="0" w:type="dxa"/>
                  <w:left w:w="0" w:type="dxa"/>
                  <w:bottom w:w="0" w:type="dxa"/>
                  <w:right w:w="0" w:type="dxa"/>
                </w:tblCellMar>
              </w:tblPrEx>
              <w:trPr>
                <w:cantSplit w:val="0"/>
                <w:jc w:val="center"/>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2010</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center"/>
                <w:tblCellMar>
                  <w:top w:w="0" w:type="dxa"/>
                  <w:left w:w="0" w:type="dxa"/>
                  <w:bottom w:w="0" w:type="dxa"/>
                  <w:right w:w="0" w:type="dxa"/>
                </w:tblCellMar>
              </w:tblPrEx>
              <w:trPr>
                <w:cantSplit w:val="0"/>
                <w:jc w:val="center"/>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2011</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center"/>
                <w:tblCellMar>
                  <w:top w:w="0" w:type="dxa"/>
                  <w:left w:w="0" w:type="dxa"/>
                  <w:bottom w:w="0" w:type="dxa"/>
                  <w:right w:w="0" w:type="dxa"/>
                </w:tblCellMar>
              </w:tblPrEx>
              <w:trPr>
                <w:cantSplit w:val="0"/>
                <w:jc w:val="center"/>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2012</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center"/>
                <w:tblCellMar>
                  <w:top w:w="0" w:type="dxa"/>
                  <w:left w:w="0" w:type="dxa"/>
                  <w:bottom w:w="0" w:type="dxa"/>
                  <w:right w:w="0" w:type="dxa"/>
                </w:tblCellMar>
              </w:tblPrEx>
              <w:trPr>
                <w:cantSplit w:val="0"/>
                <w:jc w:val="center"/>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2013</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134</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bCs/>
                <w:i w:val="0"/>
                <w:iCs w:val="0"/>
                <w:smallCaps w:val="0"/>
                <w:color w:val="000000"/>
                <w:sz w:val="22"/>
                <w:szCs w:val="22"/>
                <w:bdr w:val="nil"/>
                <w:rtl w:val="0"/>
              </w:rPr>
              <w:t>Refer to Table 24-8</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missing value that belongs in space 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bCs/>
                <w:i w:val="0"/>
                <w:iCs w:val="0"/>
                <w:smallCaps w:val="0"/>
                <w:color w:val="000000"/>
                <w:sz w:val="22"/>
                <w:szCs w:val="22"/>
                <w:bdr w:val="nil"/>
                <w:rtl w:val="0"/>
              </w:rPr>
              <w:t>Refer to Table 24-8</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missing value that belongs in space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bCs/>
                <w:i w:val="0"/>
                <w:iCs w:val="0"/>
                <w:smallCaps w:val="0"/>
                <w:color w:val="000000"/>
                <w:sz w:val="22"/>
                <w:szCs w:val="22"/>
                <w:bdr w:val="nil"/>
                <w:rtl w:val="0"/>
              </w:rPr>
              <w:t>Refer to Table 24-8</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missing value that belongs in space 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the Consumer Price Index and the Producer Price Index?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CPI measures the cost of a basket of goods and services bought by consumers, and the PPI measures the cost of a basket of good and services bought by producers.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prices of goods and services used in the CPI differ from the prices used in the PPI.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CPI focuses on goods and services bought by the typical consumer, while the PPI focuses on goods and services bought by firms.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measure reflects the overall cost of goods and services produced domestically?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GDP Deflator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prices of goods and services used in the CPI differ from the prices reflected by GDP deflator.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CPI focuses on goods and services bought by the typical consumer. The GDP deflator reflects the prices of all domestically produced good and services, not foreign-made goods and not just consumer goods.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spending in what category is the largest component of the CPI?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introduction of new goods might bias the calculation of the consumer price index.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CPI is based on a fixed basket of goods and services, any new goods would not be included in this basket. As a result, the CPI would fail to reflect the increase in the value of a dollar that arises from new goods being introduced.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price of beef rises and consumers buy more chicken and less beef, what kind of bias does the consumer price index exhibit?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substitution bias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country like the United States, explain why the CPI would increase at a faster rate than the GDP deflator during periods of oil and gasoline price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imports most of the oil it uses.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CPI was 120 in 1994, was 126 in 1995, and was 134.82 in 1996, what was the inflation rate in 1995 and in 1996?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in 1995 was 5%, and the inflation rate in 1996 was 7%.</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typical basket for the calculation of the CPI includes one computer. Since computers have gotten better over time as a result of technological change, what problem does this create for calculating the CPI?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52"/>
              <w:gridCol w:w="7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improvement in the computer over time creates a problem of </w:t>
                  </w:r>
                  <w:r>
                    <w:rPr>
                      <w:rStyle w:val="DefaultParagraphFont"/>
                      <w:rFonts w:ascii="Times New Roman" w:eastAsia="Times New Roman" w:hAnsi="Times New Roman" w:cs="Times New Roman"/>
                      <w:b w:val="0"/>
                      <w:bCs w:val="0"/>
                      <w:i/>
                      <w:iCs/>
                      <w:smallCaps w:val="0"/>
                      <w:color w:val="000000"/>
                      <w:sz w:val="22"/>
                      <w:szCs w:val="22"/>
                      <w:bdr w:val="nil"/>
                      <w:rtl w:val="0"/>
                    </w:rPr>
                    <w:t>unmeasured quality change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CPI assumes a fixed basket of goods over time. In fact, consumers are likely to change purchasing behavior over time by purchasing less of the goods whose prices have risen by relatively large amounts and by buying more of the goods whose prices have risen less or maybe even fallen. What problem does this cause for measuring the cost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50"/>
              <w:gridCol w:w="75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This creates a </w:t>
                  </w:r>
                  <w:r>
                    <w:rPr>
                      <w:rStyle w:val="DefaultParagraphFont"/>
                      <w:rFonts w:ascii="Times New Roman" w:eastAsia="Times New Roman" w:hAnsi="Times New Roman" w:cs="Times New Roman"/>
                      <w:b w:val="0"/>
                      <w:bCs w:val="0"/>
                      <w:i/>
                      <w:iCs/>
                      <w:smallCaps w:val="0"/>
                      <w:color w:val="000000"/>
                      <w:sz w:val="22"/>
                      <w:szCs w:val="22"/>
                      <w:bdr w:val="nil"/>
                      <w:rtl w:val="0"/>
                    </w:rPr>
                    <w:t>substitution bias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the calculation of a price index with a fixed basket of goods.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real value of an item bought ten years ago is less than it’s nominal value at that time, what can one infer about the change in the overall price level during this ten year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0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can infer that there has been a decrease in the overall price level (deflation).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 price of one gallon of milk was $0.25 in 1950, that the CPI in 1950 was 25, and that in 2000 the CPI was 200.What is the price of a 1950 gallon of milk in 2000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a 1950 gallon of milk in 2000 dollars is $2.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 price of one ear of corn was $0.05 in 1920, that the CPI in 1920 was 10, and that in 1990 the CPI was 180. What is the price of a 1920 ear of corn in 1990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a 1920 ear of corn in 1990 dollars is $0.90.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Stan Musial earned $115,000 in 1947. If the CPI was 82 in 1947, and was 246 in 1990, what is Stan Musial’s 1947 salary in 1990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 Musial’s 1947 salary in 1990 dollars is $345,000.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In 1954, Mickey Mantle earned $21,000 playing for the New York Yankees. The CPI in 1954 was 26.9, and the CPI in 2010 was 218.06. What is Mickey Mantle’s 1954 salary in 2010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Mickey Mantle’s 1954 salary in 2010 dollars is $170,232.71.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Michael Jordan’s rookie salary in 1984 was $550,000. The CPI in 1984 was 103.9, while the CPI in 2010 was 218.1. What is Michael Jordan’s rookie salary in 2010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$1,154,524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Tooth Fairy paid 50 cents for a tooth in 1970. The CPI in 1970 was 38.8, while the CPI in 2010 was 218.1. What is the value of the Tooth Fairy’s payment in 2010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real interest rates account for that nominal interest rates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nominal interest rates, real interest rates account for inflation and changes in the value of the dollar over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real interest rate is 10.3% and the nominal interest rate is 12.6%, what is the inflation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inflation rate is 2.3%.</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real interest rate is 6.8% and the inflation rate is 3.9%, what is the nominal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interest rate is 10.7%.</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nominal interest rate is 8.3% and the inflation rate is 4.4%, what is the real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5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 is 3.9%.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nominal interest rate this year is 6.5% and that the economy experiences 2.3% deflation. What is the real interest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5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real interest rate is 8.8%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CPI increased from 215 to 218 between the years 2012 and 2013, while the nominal interest rate increased from 3.25% to 3.80%, what is the real interest rate in 2013?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inflation rate decreased from 3.33% to 2.90% between October and November, while the nominal interest rate increased from 4.75% to 4.80%, what is the real interest rate in November?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simple economy, people consume only 2 goods, food and clothing. The market basket of goods used to compute the CPI consists of 50 units of food and 10 units of clothing.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81"/>
              <w:gridCol w:w="1054"/>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Food</w:t>
                  </w:r>
                </w:p>
              </w:tc>
              <w:tc>
                <w:tcPr>
                  <w:tcW w:w="13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Clothing</w:t>
                  </w:r>
                </w:p>
              </w:tc>
            </w:tr>
            <w:tr>
              <w:tblPrEx>
                <w:jc w:val="left"/>
                <w:tblCellMar>
                  <w:top w:w="0" w:type="dxa"/>
                  <w:left w:w="0" w:type="dxa"/>
                  <w:bottom w:w="0" w:type="dxa"/>
                  <w:right w:w="0" w:type="dxa"/>
                </w:tblCellMar>
              </w:tblPrEx>
              <w:trPr>
                <w:cantSplit w:val="0"/>
                <w:jc w:val="left"/>
              </w:trPr>
              <w:tc>
                <w:tcPr>
                  <w:tcW w:w="25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2002 price per unit</w:t>
                  </w:r>
                </w:p>
              </w:tc>
              <w:tc>
                <w:tcPr>
                  <w:tcW w:w="10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3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25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2003 price per unit</w:t>
                  </w:r>
                </w:p>
              </w:tc>
              <w:tc>
                <w:tcPr>
                  <w:tcW w:w="10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3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percentage increases in the price of food and in the price of clothing?</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percentage increase in the CPI?</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Do these price changes affect all consumers to the same extent? Explain.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67"/>
                    <w:gridCol w:w="7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food increased by 50 percent ([6-4]/4 x 100). The price of clothing increased by 100 percent ([20-10]/10 x 100).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 2002, the market basket cost $300 (4x50 + 10x10); in 2003, it cost $500 (6x50 + 20x10). The percentage increase in the CPI is 66.7 percent ([500-300]/300 x 100).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price of clothing increased relatively more than the price of food, people who purchase a lot of clothing and little food became worse off relative to people who purchase a lot of food and little clothing.</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likely to have the larger effect on the CPI, a 2 percent increase in the price of food or a 3 percent increase in the price of diamond rings?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2 percent increase in the price of food will increase the CPI by more because the portion of the market basket consisting of food is much larger than the portion consisting of diamond rings.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three major problems in using the CPI as a measure of the cost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Substitution bias. The CPI ignores the fact that consumers substitute toward goods that have become relatively less expensive. (2) Introduction of new goods. Because the CPI uses a fixed basket of goods, it does not take into account the increased well-being of consumers created when new goods are introduced. (3) Unmeasured quality change. Not all quality changes can be measured.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the GDP deflator give a different rate of inflation than the CPI?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GDP deflator and the CPI differ in two important ways. The GDP deflator uses as a basket all final goods and services produced in the domestic economy, while the CPI basket includes goods and services purchased by typical consumers. Therefore, changes in the price of imported goods affect the CPI, but not the GDP deflator. Also, changes in the price of domestically produced capital goods affect the GDP deflator, but not the CPI. Changes in the price of domestically produced consumer goods are likely to affect the CPI more than the GDP deflator because it is likely that those goods make up a larger part of consumer budgets than of GDP.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 how much each of the following items is worth in terms of today's dollars using 177 as the price index for today.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 1926, the CPI was 17.7 and the price of a movie ticket was $0.25.</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 1932, the CPI was 13.1 and a cook earned $15.00 a week.</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 1943, the CPI was 17.4 and a gallon of gas cost $0.19.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68"/>
                    <w:gridCol w:w="7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movie ticket is worth $.25 x 177/17.7 = $2.50 in today's dollars.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cook’s weekly wage is worth $15.00 x 177/13.1 = $202.67 in today's dollars.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gallon of gas is worth $.19 x 177/17.4 = $1.93 in today's dollars.</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Jay and Joyce meet George, the banker, to work out the details of a mortgage. They all expect that inflation will be 2 percent over the term of the loan, and they agree on a nominal interest rate of 6 percent. As it turns out, the inflation rate is 5 percent over the term of the loan.</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expected real interest rate?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actual real interest rate?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Who benefited and who lost because of the unexpected inflation?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68"/>
                    <w:gridCol w:w="7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expected real interest rate was 4 percent (6-2).</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actual real interest rate was 1 percent (6-5).</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George, the banker, lost because he received less real interest income than he expected. Jay and Joyce gained because they paid less real interest income than they expected.</w:t>
                        </w:r>
                      </w:p>
                    </w:tc>
                  </w:tr>
                </w:tbl>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24: True False Short Answer and Essay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24: True False Short Answer and Essay</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